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BC7" w:rsidRPr="004B4BC7" w:rsidRDefault="004B4BC7" w:rsidP="004B4BC7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  <w:t>Diagnóstico: Concepto, características</w:t>
      </w:r>
      <w:r w:rsidR="00EA6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  <w:t>,</w:t>
      </w:r>
      <w:r w:rsidRPr="004B4B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  <w:t xml:space="preserve"> acepciones claves</w:t>
      </w:r>
      <w:r w:rsidR="00EA6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  <w:t>, pasos y elementos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es un proceso sistemático y ordenado que busca identificar y evaluar una situación a partir de observaciones y datos concretos, con el fin de facilitar la toma de decisiones. Aunque el uso más conocido del término se refiere al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médico, donde un profesional identifica una enfermedad basándose en síntomas y análisis, su aplicación se ha extendido a diversas áreas como el ámbito social, empresarial y diferencial. En todos los casos, 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implica habilidades específicas, como el conocimiento teórico, el razonamiento lógico y la objetividad en la observación de datos, para detectar problemas y proponer soluciones.</w:t>
      </w:r>
    </w:p>
    <w:p w:rsidR="004B4BC7" w:rsidRPr="004B4BC7" w:rsidRDefault="00EA604F" w:rsidP="004B4BC7">
      <w:pPr>
        <w:shd w:val="clear" w:color="auto" w:fill="F9F9F9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Í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ndic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e</w:t>
      </w:r>
      <w:r w:rsidR="004B4BC7"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de contenidos</w:t>
      </w:r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7" w:anchor="Definicion_de_diagnostico_%C2%BFQue_es_y_por_que_es_importante" w:tooltip="Definición de diagnóstico: ¿Qué es y por qué es importante?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Definición de diagnóstico: ¿Qué es y por qué es importante?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8" w:anchor="La_importancia_del_diagnostico" w:tooltip="La importancia del diagnóst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La importancia del diagnóstico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9" w:anchor="Historia_y_evolucion_del_concepto_de_diagnostico" w:tooltip="Historia y evolución del concepto de diagnóst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Historia y evolución del concepto de diagnóstico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0" w:anchor="La_evolucion_del_diagnostico_en_otras_disciplinas" w:tooltip="La evolución del diagnóstico en otras disciplina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La evolución del diagnóstico en otras disciplinas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1" w:anchor="Caracteristicas_fundamentales_del_diagnostico" w:tooltip="Características fundamentales del diagnóst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Características fundamentales del diagnóstico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2" w:anchor="Metodos_y_herramientas_de_diagnostico_en_diferentes_disciplinas" w:tooltip="Métodos y herramientas de diagnóstico en diferentes disciplina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Métodos y herramientas de diagnóstico en diferentes disciplinas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3" w:anchor="Diagnostico_medico" w:tooltip="Diagnóstico méd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médico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4" w:anchor="Diagnostico_psicologico" w:tooltip="Diagnóstico psicológ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psicológico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5" w:anchor="Diagnostico_empresarial" w:tooltip="Diagnóstico empresarial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empresarial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6" w:anchor="Diagnostico_medico_Proceso_importancia_y_desafios" w:tooltip="Diagnóstico médico: Proceso, importancia y desafío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médico: Proceso, importancia y desafíos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7" w:anchor="Importancia_del_diagnostico_medico" w:tooltip="Importancia del diagnóstico méd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Importancia del diagnóstico médico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8" w:anchor="Desafios_en_el_diagnostico_medico" w:tooltip="Desafíos en el diagnóstico méd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Desafíos en el diagnóstico médico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19" w:anchor="Diagnostico_en_el_ambito_social_Identificacion_de_problemas_comunitarios" w:tooltip="Diagnóstico en el ámbito social: Identificación de problemas comunitario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en el ámbito social: Identificación de problemas comunitarios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0" w:anchor="Importancia_del_diagnostico_social" w:tooltip="Importancia del diagnóstico social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Importancia del diagnóstico social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1" w:anchor="Diagnostico_empresarial_Evaluacion_de_la_salud_organizacional" w:tooltip="Diagnóstico empresarial: Evaluación de la salud organizacional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Diagnóstico empresarial: Evaluación de la salud organizacional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2" w:anchor="La_importancia_del_diagnostico_empresarial" w:tooltip="La importancia del diagnóstico empresarial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La importancia del diagnóstico empresarial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3" w:anchor="Acepciones_clave_del_diagnostico_Distintos_enfoques_y_aplicaciones" w:tooltip="Acepciones clave del diagnóstico: Distintos enfoques y aplicacione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Acepciones clave del diagnóstico: Distintos enfoques y aplicaciones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4" w:anchor="Enfoques_integrados" w:tooltip="Enfoques integrado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Enfoques integrados</w:t>
        </w:r>
      </w:hyperlink>
    </w:p>
    <w:p w:rsidR="004B4BC7" w:rsidRPr="004B4BC7" w:rsidRDefault="0062567D" w:rsidP="004B4BC7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5" w:anchor="Importancia_del_diagnostico_en_la_toma_de_decisiones" w:tooltip="Importancia del diagnóstico en la toma de decisione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Importancia del diagnóstico en la toma de decisiones</w:t>
        </w:r>
      </w:hyperlink>
    </w:p>
    <w:p w:rsidR="004B4BC7" w:rsidRPr="004B4BC7" w:rsidRDefault="0062567D" w:rsidP="004B4BC7">
      <w:pPr>
        <w:numPr>
          <w:ilvl w:val="1"/>
          <w:numId w:val="1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6" w:anchor="Casos_practicos_de_decisiones_basadas_en_el_diagnostico" w:tooltip="Casos prácticos de decisiones basadas en el diagnóstico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Casos prácticos de decisiones basadas en el diagnóstico</w:t>
        </w:r>
      </w:hyperlink>
    </w:p>
    <w:p w:rsidR="004B4BC7" w:rsidRDefault="0062567D" w:rsidP="004B4BC7">
      <w:pPr>
        <w:numPr>
          <w:ilvl w:val="0"/>
          <w:numId w:val="1"/>
        </w:numPr>
        <w:shd w:val="clear" w:color="auto" w:fill="F9F9F9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hyperlink r:id="rId27" w:anchor="Conclusion_La_relevancia_del_diagnostico_en_la_resolucion_de_problemas" w:tooltip="Conclusión: La relevancia del diagnóstico en la resolución de problemas" w:history="1">
        <w:r w:rsidR="004B4BC7" w:rsidRPr="004B4BC7">
          <w:rPr>
            <w:rFonts w:ascii="Times New Roman" w:eastAsia="Times New Roman" w:hAnsi="Times New Roman" w:cs="Times New Roman"/>
            <w:sz w:val="28"/>
            <w:szCs w:val="28"/>
            <w:lang w:eastAsia="es-MX"/>
          </w:rPr>
          <w:t>Conclusión: La relevancia del diagnóstico en la resolución de problemas</w:t>
        </w:r>
      </w:hyperlink>
    </w:p>
    <w:p w:rsidR="00EA604F" w:rsidRDefault="00EA604F" w:rsidP="004B4BC7">
      <w:pPr>
        <w:numPr>
          <w:ilvl w:val="0"/>
          <w:numId w:val="1"/>
        </w:numPr>
        <w:shd w:val="clear" w:color="auto" w:fill="F9F9F9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MX"/>
        </w:rPr>
        <w:t>Pasos para realizar un diagnóstico</w:t>
      </w:r>
    </w:p>
    <w:p w:rsidR="00EA604F" w:rsidRDefault="00EA604F" w:rsidP="004B4BC7">
      <w:pPr>
        <w:numPr>
          <w:ilvl w:val="0"/>
          <w:numId w:val="1"/>
        </w:numPr>
        <w:shd w:val="clear" w:color="auto" w:fill="F9F9F9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MX"/>
        </w:rPr>
        <w:t>Preguntas guía de cada tipo de diagnóstico</w:t>
      </w:r>
    </w:p>
    <w:p w:rsidR="00EA604F" w:rsidRDefault="00EA604F" w:rsidP="004B4BC7">
      <w:pPr>
        <w:numPr>
          <w:ilvl w:val="0"/>
          <w:numId w:val="1"/>
        </w:numPr>
        <w:shd w:val="clear" w:color="auto" w:fill="F9F9F9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MX"/>
        </w:rPr>
        <w:t>Elementos de un diagnóstico según su tipo</w:t>
      </w:r>
    </w:p>
    <w:p w:rsidR="00EA604F" w:rsidRPr="004B4BC7" w:rsidRDefault="00EA604F" w:rsidP="00EA604F">
      <w:pPr>
        <w:shd w:val="clear" w:color="auto" w:fill="F9F9F9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lastRenderedPageBreak/>
        <w:t>Definición de diagnóstico: ¿Qué es y por qué es importante?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puede definirse como el proceso de identificación de la naturaleza de una enfermedad o problema a partir de la evaluación sistemática de información relevante. En términos más simples, es el arte y la ciencia de interpretar datos para comprender la realidad de una situación y proponer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diagnósticos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adecuados. Esta función es vital en diversas disciplinas, ya que proporciona una base sólida para la toma de decisiones informadas.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La importancia del diagnóstico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preciso es fundamental, ya que una evaluación errónea puede llevar a decisiones inapropiadas que podrían agravar el problema en cuestión. En el caso de la medicina, por ejemplo, un mal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 puede resultar en un tratamiento inadecuado que no solo no cure al paciente, sino que también lo exponga a riesgos innecesarios. En el ámbito empresarial, </w:t>
      </w:r>
      <w:r w:rsidR="003B3B4B">
        <w:rPr>
          <w:rFonts w:ascii="Times New Roman" w:eastAsia="Times New Roman" w:hAnsi="Times New Roman" w:cs="Times New Roman"/>
          <w:sz w:val="28"/>
          <w:szCs w:val="28"/>
          <w:lang w:eastAsia="es-MX"/>
        </w:rPr>
        <w:t>u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incorrecto puede llevar a inversiones fallidas o a la pérdida de competitividad en el mercado.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Historia y evolución del concepto de diagnóstico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 concepto de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 tiene raíces 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antiguas, aunque su formalización como disciplina científica se ha desarrollado a lo largo de los siglos. En la antigüedad, médicos como Hipócrates y Galeno utilizaban la observación para</w:t>
      </w:r>
      <w:r w:rsidRPr="004B4BC7">
        <w:rPr>
          <w:rFonts w:ascii="Times New Roman" w:hAnsi="Times New Roman" w:cs="Times New Roman"/>
          <w:sz w:val="28"/>
          <w:szCs w:val="28"/>
        </w:rPr>
        <w:t xml:space="preserve"> f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ormular diagnósticos basados en los síntomas de los pacientes. Con el avance de la medicina y la llegada de nuevas tecnologías, el diagnóstico se ha convertido en un proceso más estructurado que incluye métodos como análisis de laboratorio y estudios de imagen.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La evolución del diagnóstico en otras disciplinas</w:t>
      </w:r>
    </w:p>
    <w:p w:rsidR="004B4BC7" w:rsidRPr="004B4BC7" w:rsidRDefault="004B4BC7" w:rsidP="004B4BC7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hAnsi="Times New Roman" w:cs="Times New Roman"/>
          <w:sz w:val="28"/>
          <w:szCs w:val="28"/>
          <w:lang w:eastAsia="es-MX"/>
        </w:rPr>
        <w:t>Si bien la medicina ha sido el campo más evidente donde se ha aplicado el </w:t>
      </w:r>
      <w:r w:rsidRPr="004B4BC7">
        <w:rPr>
          <w:rFonts w:ascii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, otras disciplinas como la psicología, la educación, y la administración también han desarrollado sus propias metodologías de </w:t>
      </w:r>
      <w:r w:rsidRPr="004B4BC7">
        <w:rPr>
          <w:rFonts w:ascii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. En la psicología, por ejemplo, el </w:t>
      </w:r>
      <w:r w:rsidRPr="004B4BC7">
        <w:rPr>
          <w:rFonts w:ascii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 implica la identificación de trastornos mentales a través de evaluaciones psicológicas. En la administración, se utilizan herramientas de análisis organizacional para realizar </w:t>
      </w:r>
      <w:r w:rsidRPr="004B4BC7">
        <w:rPr>
          <w:rFonts w:ascii="Times New Roman" w:hAnsi="Times New Roman" w:cs="Times New Roman"/>
          <w:b/>
          <w:bCs/>
          <w:sz w:val="28"/>
          <w:szCs w:val="28"/>
          <w:lang w:eastAsia="es-MX"/>
        </w:rPr>
        <w:t>diagnósticos</w:t>
      </w:r>
      <w:r w:rsidRPr="004B4BC7">
        <w:rPr>
          <w:rFonts w:ascii="Times New Roman" w:hAnsi="Times New Roman" w:cs="Times New Roman"/>
          <w:sz w:val="28"/>
          <w:szCs w:val="28"/>
          <w:lang w:eastAsia="es-MX"/>
        </w:rPr>
        <w:t> que identifican debilidades en la estructura empresarial.</w:t>
      </w:r>
    </w:p>
    <w:p w:rsidR="00EA604F" w:rsidRDefault="00EA604F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lastRenderedPageBreak/>
        <w:t>Características fundamentales del diagnóstico</w:t>
      </w:r>
    </w:p>
    <w:p w:rsidR="004B4BC7" w:rsidRPr="004B4BC7" w:rsidRDefault="004B4BC7" w:rsidP="004B4BC7">
      <w:pPr>
        <w:spacing w:after="384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Las características de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efectivo son numerosas y varían según el contexto. Sin embargo, algunas de las características fundamentales incluyen:</w:t>
      </w:r>
    </w:p>
    <w:p w:rsidR="004B4BC7" w:rsidRPr="004B4BC7" w:rsidRDefault="004B4BC7" w:rsidP="004B4BC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Objetividad: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La capacidad de observar y evaluar información sin sesgos personales.</w:t>
      </w:r>
    </w:p>
    <w:p w:rsidR="004B4BC7" w:rsidRPr="004B4BC7" w:rsidRDefault="004B4BC7" w:rsidP="004B4BC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Rigurosidad: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La aplicación de métodos metódicos y validados para la recopilación de datos.</w:t>
      </w:r>
    </w:p>
    <w:p w:rsidR="004B4BC7" w:rsidRPr="004B4BC7" w:rsidRDefault="004B4BC7" w:rsidP="004B4BC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Relevancia: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La selección de información que realmente afecta la situación en cuestión.</w:t>
      </w:r>
    </w:p>
    <w:p w:rsidR="004B4BC7" w:rsidRPr="004B4BC7" w:rsidRDefault="004B4BC7" w:rsidP="004B4BC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Flexibilidad: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La disposición para ajustar el enfoque de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en base a nueva información.</w:t>
      </w:r>
    </w:p>
    <w:p w:rsidR="004B4BC7" w:rsidRPr="004B4BC7" w:rsidRDefault="004B4BC7" w:rsidP="004B4BC7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Interdisciplinariedad: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La integración de conocimientos de diversas áreas para una mayor comprensión del problema.</w:t>
      </w:r>
    </w:p>
    <w:p w:rsid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Métodos y herramientas de diagnóstico en diferentes disciplinas</w:t>
      </w:r>
    </w:p>
    <w:p w:rsidR="004B4BC7" w:rsidRPr="004B4BC7" w:rsidRDefault="004B4BC7" w:rsidP="004B4BC7">
      <w:pPr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 función del área en la que se aplique, existen diversos métodos y herramientas para llevar a cabo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. A continuación, algunas de las más comunes: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 médico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médico utiliza un conjunto de herramientas que incluyen exámenes físicos, historial médico, pruebas de laboratorio y estudios de imagen como radiografías y resonancias magnéticas. Cada uno de estos métodos contribuye a crear un panorama claro sobre la salud del paciente.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 psicológico</w:t>
      </w:r>
    </w:p>
    <w:p w:rsid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 la psicología, se utilizan cuestionarios estandarizados y entrevistas para establecer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 de salud mental. Escalas de evaluación como el </w:t>
      </w:r>
      <w:proofErr w:type="spellStart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MMPI</w:t>
      </w:r>
      <w:proofErr w:type="spellEnd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(Minnesota </w:t>
      </w:r>
      <w:proofErr w:type="spellStart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Multiphasic</w:t>
      </w:r>
      <w:proofErr w:type="spellEnd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</w:t>
      </w:r>
      <w:proofErr w:type="spellStart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Personality</w:t>
      </w:r>
      <w:proofErr w:type="spellEnd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</w:t>
      </w:r>
      <w:proofErr w:type="spellStart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Inventory</w:t>
      </w:r>
      <w:proofErr w:type="spellEnd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) son ejemplos de herramientas que se usan para esta finalidad.</w:t>
      </w:r>
    </w:p>
    <w:p w:rsidR="00EA604F" w:rsidRPr="004B4BC7" w:rsidRDefault="00EA604F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lastRenderedPageBreak/>
        <w:t>Diagnóstico empresarial</w:t>
      </w:r>
    </w:p>
    <w:p w:rsidR="004B4BC7" w:rsidRPr="004B4BC7" w:rsidRDefault="004B4BC7" w:rsidP="004B4BC7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Para 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empresarial, se disponen de análisis de clima organizacional, auditorías financieras y estudios de mercado. Estas herramientas permiten a las organizaciones evaluar su situación actual y formular estrategias de mejora.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 médico: Proceso, importancia y desafíos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médico es uno de los más estudiados y críticos en la formulación de planes de tratamiento. El proceso generalmente incluye varios pasos:</w:t>
      </w:r>
    </w:p>
    <w:p w:rsidR="004B4BC7" w:rsidRPr="004B4BC7" w:rsidRDefault="004B4BC7" w:rsidP="004B4BC7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Obtención del historial clínico del paciente.</w:t>
      </w:r>
    </w:p>
    <w:p w:rsidR="004B4BC7" w:rsidRPr="004B4BC7" w:rsidRDefault="004B4BC7" w:rsidP="004B4BC7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Examen físico detallado.</w:t>
      </w:r>
    </w:p>
    <w:p w:rsidR="004B4BC7" w:rsidRPr="004B4BC7" w:rsidRDefault="004B4BC7" w:rsidP="004B4BC7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Realización de pruebas diagnósticas.</w:t>
      </w:r>
    </w:p>
    <w:p w:rsidR="004B4BC7" w:rsidRPr="004B4BC7" w:rsidRDefault="004B4BC7" w:rsidP="004B4BC7">
      <w:pPr>
        <w:numPr>
          <w:ilvl w:val="0"/>
          <w:numId w:val="3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Evaluación de resultados y formulación de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Importancia del diagnóstico médico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médico no solo es crucial para la recuperación de los pacientes, sino que también es fundamental para la salud pública.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temprano puede prevenir complicaciones y facilitar el tratamiento eficaz de enfermedades contagiosas, así como contribuir a la investigación epidemiológica.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Desafíos en el diagnóstico médico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Sin embargo, el proceso de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médico no está exento de desafíos. La sobrecarga de información, la falta de recursos y el sesgo cognitivo son algunos de los obstáculos que enfrentan los profesionales en este campo. Adicionalmente, el uso indebido de pruebas puede generar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diagnósticos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erróneos y afectar la confianza en el sistema de salud.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EA604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es-MX"/>
        </w:rPr>
        <w:t>Diagnóstico en el ámbito social: Identificación de problemas comunitarios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 el ámbito social, 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se centra en la identificación de problemas comunitarios y su respectiva evaluación. Las metodologías utilizadas suelen incluir:</w:t>
      </w:r>
    </w:p>
    <w:p w:rsidR="004B4BC7" w:rsidRPr="004B4BC7" w:rsidRDefault="004B4BC7" w:rsidP="004B4BC7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Encuestas y entrevistas con miembros de la comunidad.</w:t>
      </w:r>
    </w:p>
    <w:p w:rsidR="004B4BC7" w:rsidRPr="004B4BC7" w:rsidRDefault="004B4BC7" w:rsidP="004B4BC7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lastRenderedPageBreak/>
        <w:t>Análisis de estadísticas sociales y demográficas.</w:t>
      </w:r>
    </w:p>
    <w:p w:rsidR="004B4BC7" w:rsidRPr="004B4BC7" w:rsidRDefault="004B4BC7" w:rsidP="004B4BC7">
      <w:pPr>
        <w:numPr>
          <w:ilvl w:val="0"/>
          <w:numId w:val="4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Observación directa de la realidad en la comunidad.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Importancia del diagnóstico social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Realizar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social efectivo permite a las organizaciones no gubernamentales y a las instituciones gubernamentales implementar políticas y programas que aborden los problemas identificados. Sin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preciso, los esfuerzos para resolver problemas como la pobreza o la violencia pueden ser ineficaces.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EA604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es-MX"/>
        </w:rPr>
        <w:t>Diagnóstico empresarial: Evaluación de la salud organizacional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 el contexto empresarial,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se utiliza para evaluar la salud organizacional. Este proceso puede incluir varias áreas, como la cultura organizacional, la eficiencia operativa y el clima laboral. Las herramientas usadas son:</w:t>
      </w:r>
    </w:p>
    <w:p w:rsidR="004B4BC7" w:rsidRPr="004B4BC7" w:rsidRDefault="004B4BC7" w:rsidP="004B4BC7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Análisis FODA (Fortalezas, Oportunidades, Debilidades y Amenazas).</w:t>
      </w:r>
    </w:p>
    <w:p w:rsidR="004B4BC7" w:rsidRPr="004B4BC7" w:rsidRDefault="004B4BC7" w:rsidP="004B4BC7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Encuestas de clima laboral.</w:t>
      </w:r>
    </w:p>
    <w:p w:rsidR="004B4BC7" w:rsidRPr="004B4BC7" w:rsidRDefault="004B4BC7" w:rsidP="004B4BC7">
      <w:pPr>
        <w:numPr>
          <w:ilvl w:val="0"/>
          <w:numId w:val="5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Auditorías financieras.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La importancia del diagnóstico empresarial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empresarial efectivo permite a las organizaciones identificar áreas de mejora, optimizar recursos y aumentar su competitividad en el mercado. Además, las empresas que realizan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diagnósticos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periódicos logran adaptarse mejor a los cambios del entorno.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Acepciones clave del diagnóstico: Distintos enfoques y aplicaciones</w:t>
      </w:r>
    </w:p>
    <w:p w:rsidR="004B4BC7" w:rsidRPr="004B4BC7" w:rsidRDefault="004B4BC7" w:rsidP="004B4BC7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Las acepciones del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pueden variar dependiendo del contexto. Algunas de las más comunes incluyen:</w:t>
      </w:r>
    </w:p>
    <w:p w:rsidR="004B4BC7" w:rsidRPr="004B4BC7" w:rsidRDefault="004B4BC7" w:rsidP="004B4BC7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 clínico: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Relativo a la identificación de enfermedades en pacientes.</w:t>
      </w:r>
    </w:p>
    <w:p w:rsidR="004B4BC7" w:rsidRPr="004B4BC7" w:rsidRDefault="004B4BC7" w:rsidP="004B4BC7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 organizacional: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Focalizado en la salud y eficiencia de una empresa.</w:t>
      </w:r>
    </w:p>
    <w:p w:rsidR="004B4BC7" w:rsidRPr="004B4BC7" w:rsidRDefault="004B4BC7" w:rsidP="004B4BC7">
      <w:pPr>
        <w:numPr>
          <w:ilvl w:val="0"/>
          <w:numId w:val="6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lastRenderedPageBreak/>
        <w:t>Diagnóstico educativo: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Analiza las necesidades y problemas de los estudiantes y el sistema educativo.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Enfoques integrados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La combinación de diferentes enfoques permite una visión más completa del problema. Por ejemplo, en un entorno escolar,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educativo puede fusionarse con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 social para abordar problemáticas como la deserción escolar de una manera más </w:t>
      </w:r>
      <w:proofErr w:type="spellStart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holistic</w:t>
      </w:r>
      <w:proofErr w:type="spellEnd"/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Importancia del diagnóstico en la toma de decisiones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es esencial para la toma de decisiones informadas en cualquier ámbito. Sin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claro, los tomadores de decisiones pueden actuar basándose en suposiciones o prejuicios, lo que puede resultar en errores costosos.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Casos prácticos de decisiones basadas en el diagnóstico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Existen numerosos casos en los que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preciso ha conducido a una mejora significativa en el curso de acción. Un ejemplo es la implementación de un plan de recuperación económica en una empresa tras</w:t>
      </w:r>
      <w:r w:rsidR="00AD2119">
        <w:rPr>
          <w:rFonts w:ascii="Times New Roman" w:eastAsia="Times New Roman" w:hAnsi="Times New Roman" w:cs="Times New Roman"/>
          <w:sz w:val="28"/>
          <w:szCs w:val="28"/>
          <w:lang w:eastAsia="es-MX"/>
        </w:rPr>
        <w:t xml:space="preserve"> 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organizacional que identificó deficiencias en su cadena de suministro.</w:t>
      </w:r>
    </w:p>
    <w:p w:rsidR="004B4BC7" w:rsidRPr="004B4BC7" w:rsidRDefault="004B4BC7" w:rsidP="004B4BC7">
      <w:pPr>
        <w:spacing w:after="300" w:line="312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Conclusión: La relevancia del diagnóstico en la resolución de problemas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El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es un componente crucial en una variedad de contextos, desde la medicina hasta el ámbito empresarial y social. Un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efectivo no solo identifica y evalúa problemas, sino que también ofrece una base sólida para la toma de decisiones estratégicas. En un mundo donde la complejidad y la rapidez del cambio son la norma, contar con un buen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puede marcar la diferencia entre el éxito y el fracaso.</w:t>
      </w:r>
    </w:p>
    <w:p w:rsidR="004B4BC7" w:rsidRPr="004B4BC7" w:rsidRDefault="004B4BC7" w:rsidP="00AD2119">
      <w:pPr>
        <w:spacing w:after="384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Por lo tanto, es fundamental invertir en la formación de habilidades de </w:t>
      </w:r>
      <w:r w:rsidRPr="004B4BC7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diagnóstico</w:t>
      </w:r>
      <w:r w:rsidRPr="004B4BC7">
        <w:rPr>
          <w:rFonts w:ascii="Times New Roman" w:eastAsia="Times New Roman" w:hAnsi="Times New Roman" w:cs="Times New Roman"/>
          <w:sz w:val="28"/>
          <w:szCs w:val="28"/>
          <w:lang w:eastAsia="es-MX"/>
        </w:rPr>
        <w:t> y en la creación de herramientas que faciliten este proceso, asegurando que las decisiones tomadas sean informadas y fundamentadas en datos reales</w:t>
      </w:r>
    </w:p>
    <w:p w:rsidR="00EA604F" w:rsidRDefault="00EA604F" w:rsidP="004B4BC7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:rsidR="004B4BC7" w:rsidRPr="00EA604F" w:rsidRDefault="004B4BC7" w:rsidP="004B4BC7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</w:pPr>
      <w:r w:rsidRPr="00EA604F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lastRenderedPageBreak/>
        <w:t xml:space="preserve">Referencia </w:t>
      </w:r>
    </w:p>
    <w:p w:rsidR="004B4BC7" w:rsidRPr="004B4BC7" w:rsidRDefault="004B4BC7" w:rsidP="00AD2119">
      <w:pPr>
        <w:pStyle w:val="NormalWeb"/>
        <w:spacing w:before="0" w:beforeAutospacing="0" w:after="0" w:afterAutospacing="0" w:line="480" w:lineRule="atLeast"/>
        <w:ind w:left="720" w:hanging="720"/>
        <w:rPr>
          <w:sz w:val="28"/>
          <w:szCs w:val="28"/>
        </w:rPr>
      </w:pPr>
      <w:r w:rsidRPr="004B4BC7">
        <w:rPr>
          <w:i/>
          <w:iCs/>
          <w:sz w:val="28"/>
          <w:szCs w:val="28"/>
        </w:rPr>
        <w:t>Diagnóstico: Concepto, características y acepciones claves</w:t>
      </w:r>
      <w:r w:rsidRPr="004B4BC7">
        <w:rPr>
          <w:sz w:val="28"/>
          <w:szCs w:val="28"/>
        </w:rPr>
        <w:t xml:space="preserve">. (2024, </w:t>
      </w:r>
      <w:proofErr w:type="spellStart"/>
      <w:r w:rsidRPr="004B4BC7">
        <w:rPr>
          <w:sz w:val="28"/>
          <w:szCs w:val="28"/>
        </w:rPr>
        <w:t>July</w:t>
      </w:r>
      <w:proofErr w:type="spellEnd"/>
      <w:r w:rsidRPr="004B4BC7">
        <w:rPr>
          <w:sz w:val="28"/>
          <w:szCs w:val="28"/>
        </w:rPr>
        <w:t xml:space="preserve"> 7). Nueva Escuela Mexicana. https://nuevaescuelamexicana.org/diagnostico/</w:t>
      </w:r>
    </w:p>
    <w:p w:rsidR="004B4BC7" w:rsidRDefault="004B4BC7">
      <w:pPr>
        <w:rPr>
          <w:rFonts w:ascii="Times New Roman" w:hAnsi="Times New Roman" w:cs="Times New Roman"/>
          <w:sz w:val="28"/>
          <w:szCs w:val="28"/>
        </w:rPr>
      </w:pPr>
    </w:p>
    <w:p w:rsidR="00AD2119" w:rsidRDefault="00AD2119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4F07">
        <w:rPr>
          <w:rFonts w:ascii="Times New Roman" w:hAnsi="Times New Roman" w:cs="Times New Roman"/>
          <w:sz w:val="28"/>
          <w:szCs w:val="28"/>
        </w:rPr>
        <w:t>¿Qué es indispensable considerar para hacer cualquier tipo de diagnóstico?</w:t>
      </w:r>
      <w:r w:rsidR="00EA604F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EA604F">
        <w:rPr>
          <w:rFonts w:ascii="Times New Roman" w:hAnsi="Times New Roman" w:cs="Times New Roman"/>
          <w:sz w:val="28"/>
          <w:szCs w:val="28"/>
        </w:rPr>
        <w:t>Por lo menos 10)</w:t>
      </w: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 es la diferencia entre un diagnóstico social y uno institucional?</w:t>
      </w: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¿Cuáles son las interrogantes guía en un </w:t>
      </w:r>
      <w:proofErr w:type="spellStart"/>
      <w:r>
        <w:rPr>
          <w:rFonts w:ascii="Times New Roman" w:hAnsi="Times New Roman" w:cs="Times New Roman"/>
          <w:sz w:val="28"/>
          <w:szCs w:val="28"/>
        </w:rPr>
        <w:t>Dx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Institucional?</w:t>
      </w: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EA604F" w:rsidRDefault="00EA604F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P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¿Cuáles son los 5 pasos para realizar un </w:t>
      </w:r>
      <w:proofErr w:type="spellStart"/>
      <w:r>
        <w:rPr>
          <w:rFonts w:ascii="Times New Roman" w:hAnsi="Times New Roman" w:cs="Times New Roman"/>
          <w:sz w:val="28"/>
          <w:szCs w:val="28"/>
        </w:rPr>
        <w:t>Dx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institucional? </w:t>
      </w:r>
    </w:p>
    <w:p w:rsidR="00834F07" w:rsidRDefault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34F07">
        <w:rPr>
          <w:rFonts w:ascii="Times New Roman" w:hAnsi="Times New Roman" w:cs="Times New Roman"/>
          <w:sz w:val="28"/>
          <w:szCs w:val="28"/>
        </w:rPr>
        <w:t xml:space="preserve">¿Cuáles son las interrogantes guía en un </w:t>
      </w:r>
      <w:proofErr w:type="spellStart"/>
      <w:r w:rsidRPr="00834F07">
        <w:rPr>
          <w:rFonts w:ascii="Times New Roman" w:hAnsi="Times New Roman" w:cs="Times New Roman"/>
          <w:sz w:val="28"/>
          <w:szCs w:val="28"/>
        </w:rPr>
        <w:t>Dx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comunitario?</w:t>
      </w: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Pr="00834F07" w:rsidRDefault="00834F07" w:rsidP="00834F0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¿Cuáles son los 5 pasos para realizar un </w:t>
      </w:r>
      <w:proofErr w:type="spellStart"/>
      <w:r>
        <w:rPr>
          <w:rFonts w:ascii="Times New Roman" w:hAnsi="Times New Roman" w:cs="Times New Roman"/>
          <w:sz w:val="28"/>
          <w:szCs w:val="28"/>
        </w:rPr>
        <w:t>Dx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comunitario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p w:rsidR="00834F07" w:rsidRPr="00834F07" w:rsidRDefault="00834F07" w:rsidP="00834F07">
      <w:pPr>
        <w:rPr>
          <w:rFonts w:ascii="Times New Roman" w:hAnsi="Times New Roman" w:cs="Times New Roman"/>
          <w:sz w:val="28"/>
          <w:szCs w:val="28"/>
        </w:rPr>
      </w:pPr>
    </w:p>
    <w:sectPr w:rsidR="00834F07" w:rsidRPr="00834F07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7D" w:rsidRDefault="0062567D" w:rsidP="00AD2119">
      <w:pPr>
        <w:spacing w:after="0" w:line="240" w:lineRule="auto"/>
      </w:pPr>
      <w:r>
        <w:separator/>
      </w:r>
    </w:p>
  </w:endnote>
  <w:endnote w:type="continuationSeparator" w:id="0">
    <w:p w:rsidR="0062567D" w:rsidRDefault="0062567D" w:rsidP="00AD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99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119" w:rsidRDefault="00AD2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2119" w:rsidRDefault="00AD2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7D" w:rsidRDefault="0062567D" w:rsidP="00AD2119">
      <w:pPr>
        <w:spacing w:after="0" w:line="240" w:lineRule="auto"/>
      </w:pPr>
      <w:r>
        <w:separator/>
      </w:r>
    </w:p>
  </w:footnote>
  <w:footnote w:type="continuationSeparator" w:id="0">
    <w:p w:rsidR="0062567D" w:rsidRDefault="0062567D" w:rsidP="00AD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04F" w:rsidRDefault="00EA604F">
    <w:pPr>
      <w:pStyle w:val="Header"/>
    </w:pPr>
    <w:proofErr w:type="gramStart"/>
    <w:r>
      <w:t>Miembros:_</w:t>
    </w:r>
    <w:proofErr w:type="gramEnd"/>
    <w:r>
      <w:t>__________________________________________________________________________</w:t>
    </w:r>
  </w:p>
  <w:p w:rsidR="00EA604F" w:rsidRDefault="00EA604F">
    <w:pPr>
      <w:pStyle w:val="Header"/>
    </w:pPr>
    <w:r>
      <w:t>_________________________________________________________________________ grupo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326FD"/>
    <w:multiLevelType w:val="hybridMultilevel"/>
    <w:tmpl w:val="0032D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618BC"/>
    <w:multiLevelType w:val="multilevel"/>
    <w:tmpl w:val="39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A5348"/>
    <w:multiLevelType w:val="multilevel"/>
    <w:tmpl w:val="645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D0662"/>
    <w:multiLevelType w:val="multilevel"/>
    <w:tmpl w:val="FC12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D325A"/>
    <w:multiLevelType w:val="multilevel"/>
    <w:tmpl w:val="DC0E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2156B"/>
    <w:multiLevelType w:val="multilevel"/>
    <w:tmpl w:val="DC6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E6289"/>
    <w:multiLevelType w:val="multilevel"/>
    <w:tmpl w:val="C0B0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B0428"/>
    <w:multiLevelType w:val="multilevel"/>
    <w:tmpl w:val="2978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2D62D9"/>
    <w:multiLevelType w:val="multilevel"/>
    <w:tmpl w:val="C5E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BF5D7F"/>
    <w:multiLevelType w:val="multilevel"/>
    <w:tmpl w:val="108A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913E3E"/>
    <w:multiLevelType w:val="multilevel"/>
    <w:tmpl w:val="0D7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D327A"/>
    <w:multiLevelType w:val="multilevel"/>
    <w:tmpl w:val="5B4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C7"/>
    <w:rsid w:val="00173CB2"/>
    <w:rsid w:val="001C3F94"/>
    <w:rsid w:val="003B3B4B"/>
    <w:rsid w:val="004B4BC7"/>
    <w:rsid w:val="0062567D"/>
    <w:rsid w:val="007F348E"/>
    <w:rsid w:val="00834F07"/>
    <w:rsid w:val="00AD2119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F085"/>
  <w15:chartTrackingRefBased/>
  <w15:docId w15:val="{ADC49DBA-2121-495A-BEAB-E5680830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4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Heading2">
    <w:name w:val="heading 2"/>
    <w:basedOn w:val="Normal"/>
    <w:link w:val="Heading2Char"/>
    <w:uiPriority w:val="9"/>
    <w:qFormat/>
    <w:rsid w:val="004B4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Heading3">
    <w:name w:val="heading 3"/>
    <w:basedOn w:val="Normal"/>
    <w:link w:val="Heading3Char"/>
    <w:uiPriority w:val="9"/>
    <w:qFormat/>
    <w:rsid w:val="004B4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BC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4B4BC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4B4BC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basedOn w:val="DefaultParagraphFont"/>
    <w:uiPriority w:val="22"/>
    <w:qFormat/>
    <w:rsid w:val="004B4BC7"/>
    <w:rPr>
      <w:b/>
      <w:bCs/>
    </w:rPr>
  </w:style>
  <w:style w:type="paragraph" w:customStyle="1" w:styleId="ez-toc-title">
    <w:name w:val="ez-toc-title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semiHidden/>
    <w:unhideWhenUsed/>
    <w:rsid w:val="004B4BC7"/>
    <w:rPr>
      <w:color w:val="0000FF"/>
      <w:u w:val="single"/>
    </w:rPr>
  </w:style>
  <w:style w:type="paragraph" w:customStyle="1" w:styleId="ez-toc-page-1">
    <w:name w:val="ez-toc-page-1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z-toc-heading-level-3">
    <w:name w:val="ez-toc-heading-level-3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creen-reader-text">
    <w:name w:val="screen-reader-text"/>
    <w:basedOn w:val="DefaultParagraphFont"/>
    <w:rsid w:val="004B4BC7"/>
  </w:style>
  <w:style w:type="character" w:customStyle="1" w:styleId="ast-left-arrow">
    <w:name w:val="ast-left-arrow"/>
    <w:basedOn w:val="DefaultParagraphFont"/>
    <w:rsid w:val="004B4BC7"/>
  </w:style>
  <w:style w:type="character" w:customStyle="1" w:styleId="ast-right-arrow">
    <w:name w:val="ast-right-arrow"/>
    <w:basedOn w:val="DefaultParagraphFont"/>
    <w:rsid w:val="004B4BC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4BC7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comment-notes">
    <w:name w:val="comment-notes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equired-field-message">
    <w:name w:val="required-field-message"/>
    <w:basedOn w:val="DefaultParagraphFont"/>
    <w:rsid w:val="004B4BC7"/>
  </w:style>
  <w:style w:type="character" w:customStyle="1" w:styleId="required">
    <w:name w:val="required"/>
    <w:basedOn w:val="DefaultParagraphFont"/>
    <w:rsid w:val="004B4BC7"/>
  </w:style>
  <w:style w:type="paragraph" w:customStyle="1" w:styleId="comment-form-author">
    <w:name w:val="comment-form-author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ment-form-email">
    <w:name w:val="comment-form-email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ment-form-url">
    <w:name w:val="comment-form-url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omment-form-cookies-consent">
    <w:name w:val="comment-form-cookies-consent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rgpd-consentimiento">
    <w:name w:val="argpd-consentimiento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rgpd-informar-title">
    <w:name w:val="argpd-informar-title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rm-submit">
    <w:name w:val="form-submit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4B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4BC7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menu-item">
    <w:name w:val="menu-item"/>
    <w:basedOn w:val="Normal"/>
    <w:rsid w:val="004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AD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19"/>
  </w:style>
  <w:style w:type="paragraph" w:styleId="Footer">
    <w:name w:val="footer"/>
    <w:basedOn w:val="Normal"/>
    <w:link w:val="FooterChar"/>
    <w:uiPriority w:val="99"/>
    <w:unhideWhenUsed/>
    <w:rsid w:val="00AD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19"/>
  </w:style>
  <w:style w:type="paragraph" w:styleId="ListParagraph">
    <w:name w:val="List Paragraph"/>
    <w:basedOn w:val="Normal"/>
    <w:uiPriority w:val="34"/>
    <w:qFormat/>
    <w:rsid w:val="0083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672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8065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74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15" w:color="AAAAAA"/>
                                  </w:divBdr>
                                  <w:divsChild>
                                    <w:div w:id="24407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4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6157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20405">
                                  <w:marLeft w:val="-300"/>
                                  <w:marRight w:val="-30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31053">
              <w:marLeft w:val="0"/>
              <w:marRight w:val="0"/>
              <w:marTop w:val="0"/>
              <w:marBottom w:val="0"/>
              <w:divBdr>
                <w:top w:val="single" w:sz="6" w:space="31" w:color="E6E6E6"/>
                <w:left w:val="single" w:sz="2" w:space="0" w:color="auto"/>
                <w:bottom w:val="single" w:sz="2" w:space="31" w:color="auto"/>
                <w:right w:val="single" w:sz="2" w:space="0" w:color="auto"/>
              </w:divBdr>
              <w:divsChild>
                <w:div w:id="687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3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762657">
              <w:marLeft w:val="0"/>
              <w:marRight w:val="0"/>
              <w:marTop w:val="0"/>
              <w:marBottom w:val="0"/>
              <w:divBdr>
                <w:top w:val="single" w:sz="6" w:space="15" w:color="A42145"/>
                <w:left w:val="single" w:sz="2" w:space="0" w:color="auto"/>
                <w:bottom w:val="single" w:sz="2" w:space="15" w:color="auto"/>
                <w:right w:val="single" w:sz="2" w:space="0" w:color="auto"/>
              </w:divBdr>
              <w:divsChild>
                <w:div w:id="2617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evaescuelamexicana.org/diagnostico/" TargetMode="External"/><Relationship Id="rId13" Type="http://schemas.openxmlformats.org/officeDocument/2006/relationships/hyperlink" Target="https://nuevaescuelamexicana.org/diagnostico/" TargetMode="External"/><Relationship Id="rId18" Type="http://schemas.openxmlformats.org/officeDocument/2006/relationships/hyperlink" Target="https://nuevaescuelamexicana.org/diagnostico/" TargetMode="External"/><Relationship Id="rId26" Type="http://schemas.openxmlformats.org/officeDocument/2006/relationships/hyperlink" Target="https://nuevaescuelamexicana.org/diagnostic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evaescuelamexicana.org/diagnostico/" TargetMode="External"/><Relationship Id="rId7" Type="http://schemas.openxmlformats.org/officeDocument/2006/relationships/hyperlink" Target="https://nuevaescuelamexicana.org/diagnostico/" TargetMode="External"/><Relationship Id="rId12" Type="http://schemas.openxmlformats.org/officeDocument/2006/relationships/hyperlink" Target="https://nuevaescuelamexicana.org/diagnostico/" TargetMode="External"/><Relationship Id="rId17" Type="http://schemas.openxmlformats.org/officeDocument/2006/relationships/hyperlink" Target="https://nuevaescuelamexicana.org/diagnostico/" TargetMode="External"/><Relationship Id="rId25" Type="http://schemas.openxmlformats.org/officeDocument/2006/relationships/hyperlink" Target="https://nuevaescuelamexicana.org/diagnostic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evaescuelamexicana.org/diagnostico/" TargetMode="External"/><Relationship Id="rId20" Type="http://schemas.openxmlformats.org/officeDocument/2006/relationships/hyperlink" Target="https://nuevaescuelamexicana.org/diagnostico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evaescuelamexicana.org/diagnostico/" TargetMode="External"/><Relationship Id="rId24" Type="http://schemas.openxmlformats.org/officeDocument/2006/relationships/hyperlink" Target="https://nuevaescuelamexicana.org/diagnostic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uevaescuelamexicana.org/diagnostico/" TargetMode="External"/><Relationship Id="rId23" Type="http://schemas.openxmlformats.org/officeDocument/2006/relationships/hyperlink" Target="https://nuevaescuelamexicana.org/diagnostico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nuevaescuelamexicana.org/diagnostico/" TargetMode="External"/><Relationship Id="rId19" Type="http://schemas.openxmlformats.org/officeDocument/2006/relationships/hyperlink" Target="https://nuevaescuelamexicana.org/diagnostico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uevaescuelamexicana.org/diagnostico/" TargetMode="External"/><Relationship Id="rId14" Type="http://schemas.openxmlformats.org/officeDocument/2006/relationships/hyperlink" Target="https://nuevaescuelamexicana.org/diagnostico/" TargetMode="External"/><Relationship Id="rId22" Type="http://schemas.openxmlformats.org/officeDocument/2006/relationships/hyperlink" Target="https://nuevaescuelamexicana.org/diagnostico/" TargetMode="External"/><Relationship Id="rId27" Type="http://schemas.openxmlformats.org/officeDocument/2006/relationships/hyperlink" Target="https://nuevaescuelamexicana.org/diagnostico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2223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</dc:creator>
  <cp:keywords/>
  <dc:description/>
  <cp:lastModifiedBy>Liliana b</cp:lastModifiedBy>
  <cp:revision>3</cp:revision>
  <dcterms:created xsi:type="dcterms:W3CDTF">2025-01-24T19:01:00Z</dcterms:created>
  <dcterms:modified xsi:type="dcterms:W3CDTF">2025-01-29T19:15:00Z</dcterms:modified>
</cp:coreProperties>
</file>