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DADE" w14:textId="33949EC6" w:rsidR="00624A86" w:rsidRPr="008E224A" w:rsidRDefault="00C0792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Conciencia Histórica III. Parcial 2, Tarea 2</w:t>
      </w:r>
    </w:p>
    <w:p w14:paraId="57CCE298" w14:textId="57B64C49" w:rsidR="00624A86" w:rsidRPr="008E224A" w:rsidRDefault="00624A86">
      <w:pPr>
        <w:rPr>
          <w:rFonts w:ascii="Calibri" w:hAnsi="Calibri" w:cs="Calibri"/>
          <w:b/>
          <w:bCs/>
        </w:rPr>
      </w:pPr>
      <w:r w:rsidRPr="008E224A">
        <w:rPr>
          <w:rFonts w:ascii="Calibri" w:hAnsi="Calibri" w:cs="Calibri"/>
          <w:b/>
          <w:bCs/>
        </w:rPr>
        <w:t>Grupo:______Tema:_______________________________________________________________</w:t>
      </w:r>
    </w:p>
    <w:p w14:paraId="3FF28448" w14:textId="6A958D49" w:rsidR="00624A86" w:rsidRPr="008E224A" w:rsidRDefault="00624A86">
      <w:pPr>
        <w:rPr>
          <w:rFonts w:ascii="Calibri" w:hAnsi="Calibri" w:cs="Calibri"/>
          <w:b/>
          <w:bCs/>
        </w:rPr>
      </w:pPr>
      <w:r w:rsidRPr="008E224A">
        <w:rPr>
          <w:rFonts w:ascii="Calibri" w:hAnsi="Calibri" w:cs="Calibri"/>
          <w:b/>
          <w:bCs/>
        </w:rPr>
        <w:t>Integrantes:______________________________________________________________________________________________________________________________________________________</w:t>
      </w:r>
    </w:p>
    <w:p w14:paraId="72378364" w14:textId="1646C5C1" w:rsidR="00624A86" w:rsidRPr="008E224A" w:rsidRDefault="00624A86">
      <w:pPr>
        <w:rPr>
          <w:rFonts w:ascii="Calibri" w:hAnsi="Calibri" w:cs="Calibri"/>
          <w:b/>
          <w:bCs/>
        </w:rPr>
      </w:pPr>
      <w:r w:rsidRPr="008E224A">
        <w:rPr>
          <w:rFonts w:ascii="Calibri" w:hAnsi="Calibri" w:cs="Calibri"/>
          <w:b/>
          <w:bCs/>
        </w:rPr>
        <w:t>3.2 El Tercer Mundo</w:t>
      </w:r>
      <w:r w:rsidR="00101454">
        <w:rPr>
          <w:rFonts w:ascii="Calibri" w:hAnsi="Calibri" w:cs="Calibri"/>
          <w:b/>
          <w:bCs/>
        </w:rPr>
        <w:t xml:space="preserve"> durante la Guerra Fría</w:t>
      </w:r>
    </w:p>
    <w:p w14:paraId="74246227" w14:textId="3158A4FC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Instrucciones: Realiza una exposición sobre el tema que se le asignó a tu equipo en clase. Además de revisar la rúbrica, checa la lista de temas porque algunos deben incluir información específica.</w:t>
      </w:r>
    </w:p>
    <w:p w14:paraId="671571FC" w14:textId="73BDC094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Temas:</w:t>
      </w:r>
    </w:p>
    <w:p w14:paraId="65ED3A37" w14:textId="6351024A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1. La crisis del Canal de Suez: Hay que mencionar el origen del canal de Suez y su importancia para el comercio mundial, además de expresar la dificultad de su construcción</w:t>
      </w:r>
    </w:p>
    <w:p w14:paraId="4A5DEC8C" w14:textId="3E2ADA61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2. La Revolución Islámica: Hablar de cómo era la vida en Irán antes de la Revolución de 1973</w:t>
      </w:r>
    </w:p>
    <w:p w14:paraId="1A101730" w14:textId="11403491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3. El Apartheid: Solo apegarse a la rúbrica</w:t>
      </w:r>
    </w:p>
    <w:p w14:paraId="668A1B39" w14:textId="6D0D3C44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4. La Revolución Cubana: Solo apegarse a la rúbrica</w:t>
      </w:r>
    </w:p>
    <w:p w14:paraId="53BD90EC" w14:textId="3B4A469F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5. El movimiento estudiantil mexicano de 1968: hablar de forma resumida de los otros movimientos estudiantiles que hubo en el mundo ese mismo año: Francia, Praga y EEUU</w:t>
      </w:r>
    </w:p>
    <w:p w14:paraId="133A4AC4" w14:textId="792864C0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6.  La Independencia de la India: Solo apegarse a la rúbrica</w:t>
      </w:r>
    </w:p>
    <w:p w14:paraId="3849784B" w14:textId="572080BE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 xml:space="preserve">7. La ocupación china del </w:t>
      </w:r>
      <w:r w:rsidR="00C0792B" w:rsidRPr="008E224A">
        <w:rPr>
          <w:rFonts w:ascii="Calibri" w:hAnsi="Calibri" w:cs="Calibri"/>
        </w:rPr>
        <w:t>Tíbet</w:t>
      </w:r>
      <w:r w:rsidRPr="008E224A">
        <w:rPr>
          <w:rFonts w:ascii="Calibri" w:hAnsi="Calibri" w:cs="Calibri"/>
        </w:rPr>
        <w:t xml:space="preserve">: Hablar sobre el reino del </w:t>
      </w:r>
      <w:r w:rsidR="00C0792B" w:rsidRPr="008E224A">
        <w:rPr>
          <w:rFonts w:ascii="Calibri" w:hAnsi="Calibri" w:cs="Calibri"/>
        </w:rPr>
        <w:t>Tíbet</w:t>
      </w:r>
      <w:r w:rsidRPr="008E224A">
        <w:rPr>
          <w:rFonts w:ascii="Calibri" w:hAnsi="Calibri" w:cs="Calibri"/>
        </w:rPr>
        <w:t xml:space="preserve"> y el Dalai Lama</w:t>
      </w:r>
    </w:p>
    <w:p w14:paraId="710498C5" w14:textId="228DE913" w:rsidR="00C0792B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8. La Guerra de las Malvinas: hablar sobre los diferentes países que se han disputado la propiedad sobre Las Malvinas</w:t>
      </w:r>
    </w:p>
    <w:p w14:paraId="50C75128" w14:textId="77777777" w:rsidR="00C0792B" w:rsidRPr="008E224A" w:rsidRDefault="00C0792B">
      <w:pPr>
        <w:rPr>
          <w:rFonts w:ascii="Calibri" w:hAnsi="Calibri" w:cs="Calibri"/>
        </w:rPr>
      </w:pPr>
    </w:p>
    <w:p w14:paraId="7B862A24" w14:textId="66985998" w:rsidR="00624A86" w:rsidRPr="008E224A" w:rsidRDefault="00624A86">
      <w:pPr>
        <w:rPr>
          <w:rFonts w:ascii="Calibri" w:hAnsi="Calibri" w:cs="Calibri"/>
        </w:rPr>
      </w:pPr>
      <w:r w:rsidRPr="008E224A">
        <w:rPr>
          <w:rFonts w:ascii="Calibri" w:hAnsi="Calibri" w:cs="Calibri"/>
        </w:rPr>
        <w:t>Rúbrica</w:t>
      </w:r>
      <w:r w:rsidR="00C0792B">
        <w:rPr>
          <w:rFonts w:ascii="Calibri" w:hAnsi="Calibri" w:cs="Calibri"/>
        </w:rPr>
        <w:t xml:space="preserve"> (valor: 20pts)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320"/>
      </w:tblGrid>
      <w:tr w:rsidR="00624A86" w:rsidRPr="008E224A" w14:paraId="52057B3F" w14:textId="77777777" w:rsidTr="00C0792B">
        <w:tc>
          <w:tcPr>
            <w:tcW w:w="5807" w:type="dxa"/>
          </w:tcPr>
          <w:p w14:paraId="58C9D128" w14:textId="6ED6D9C3" w:rsidR="00624A86" w:rsidRPr="00C0792B" w:rsidRDefault="00624A86">
            <w:pPr>
              <w:rPr>
                <w:rFonts w:ascii="Calibri" w:hAnsi="Calibri" w:cs="Calibri"/>
                <w:b/>
                <w:bCs/>
              </w:rPr>
            </w:pPr>
            <w:r w:rsidRPr="00C0792B">
              <w:rPr>
                <w:rFonts w:ascii="Calibri" w:hAnsi="Calibri" w:cs="Calibri"/>
                <w:b/>
                <w:bCs/>
              </w:rPr>
              <w:t>Punto a evaluar</w:t>
            </w:r>
          </w:p>
        </w:tc>
        <w:tc>
          <w:tcPr>
            <w:tcW w:w="1701" w:type="dxa"/>
          </w:tcPr>
          <w:p w14:paraId="5169C585" w14:textId="3983A558" w:rsidR="00624A86" w:rsidRPr="00C0792B" w:rsidRDefault="00624A86">
            <w:pPr>
              <w:rPr>
                <w:rFonts w:ascii="Calibri" w:hAnsi="Calibri" w:cs="Calibri"/>
                <w:b/>
                <w:bCs/>
              </w:rPr>
            </w:pPr>
            <w:r w:rsidRPr="00C0792B">
              <w:rPr>
                <w:rFonts w:ascii="Calibri" w:hAnsi="Calibri" w:cs="Calibri"/>
                <w:b/>
                <w:bCs/>
              </w:rPr>
              <w:t>Valor a obtener</w:t>
            </w:r>
          </w:p>
        </w:tc>
        <w:tc>
          <w:tcPr>
            <w:tcW w:w="1320" w:type="dxa"/>
          </w:tcPr>
          <w:p w14:paraId="61CB5EEC" w14:textId="73674358" w:rsidR="00624A86" w:rsidRPr="00C0792B" w:rsidRDefault="00624A86">
            <w:pPr>
              <w:rPr>
                <w:rFonts w:ascii="Calibri" w:hAnsi="Calibri" w:cs="Calibri"/>
                <w:b/>
                <w:bCs/>
              </w:rPr>
            </w:pPr>
            <w:r w:rsidRPr="00C0792B">
              <w:rPr>
                <w:rFonts w:ascii="Calibri" w:hAnsi="Calibri" w:cs="Calibri"/>
                <w:b/>
                <w:bCs/>
              </w:rPr>
              <w:t>Valor obtenido</w:t>
            </w:r>
          </w:p>
        </w:tc>
      </w:tr>
      <w:tr w:rsidR="00624A86" w:rsidRPr="008E224A" w14:paraId="4408FED5" w14:textId="77777777" w:rsidTr="00C0792B">
        <w:tc>
          <w:tcPr>
            <w:tcW w:w="5807" w:type="dxa"/>
          </w:tcPr>
          <w:p w14:paraId="3755EEDD" w14:textId="37264F11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La presentación no contiene faltas de ortografía</w:t>
            </w:r>
          </w:p>
        </w:tc>
        <w:tc>
          <w:tcPr>
            <w:tcW w:w="1701" w:type="dxa"/>
          </w:tcPr>
          <w:p w14:paraId="76B958FE" w14:textId="5C3261CF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1.5</w:t>
            </w:r>
          </w:p>
        </w:tc>
        <w:tc>
          <w:tcPr>
            <w:tcW w:w="1320" w:type="dxa"/>
          </w:tcPr>
          <w:p w14:paraId="3F97F7C4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0F2D1DD1" w14:textId="77777777" w:rsidTr="00C0792B">
        <w:tc>
          <w:tcPr>
            <w:tcW w:w="5807" w:type="dxa"/>
          </w:tcPr>
          <w:p w14:paraId="2825090C" w14:textId="788135EB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La presentación no está saturada de información</w:t>
            </w:r>
          </w:p>
        </w:tc>
        <w:tc>
          <w:tcPr>
            <w:tcW w:w="1701" w:type="dxa"/>
          </w:tcPr>
          <w:p w14:paraId="2FD8D8C4" w14:textId="724351CB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1.5</w:t>
            </w:r>
          </w:p>
        </w:tc>
        <w:tc>
          <w:tcPr>
            <w:tcW w:w="1320" w:type="dxa"/>
          </w:tcPr>
          <w:p w14:paraId="2D00B504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26A9CA3B" w14:textId="77777777" w:rsidTr="00C0792B">
        <w:tc>
          <w:tcPr>
            <w:tcW w:w="5807" w:type="dxa"/>
          </w:tcPr>
          <w:p w14:paraId="50DD99B7" w14:textId="08EBF5F0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La presentación contiene al menos 5 imágenes y estas son debidamente explicadas</w:t>
            </w:r>
          </w:p>
        </w:tc>
        <w:tc>
          <w:tcPr>
            <w:tcW w:w="1701" w:type="dxa"/>
          </w:tcPr>
          <w:p w14:paraId="605EE38F" w14:textId="547F1419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2.5</w:t>
            </w:r>
          </w:p>
        </w:tc>
        <w:tc>
          <w:tcPr>
            <w:tcW w:w="1320" w:type="dxa"/>
          </w:tcPr>
          <w:p w14:paraId="334CDC3C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03A7104E" w14:textId="77777777" w:rsidTr="00C0792B">
        <w:tc>
          <w:tcPr>
            <w:tcW w:w="5807" w:type="dxa"/>
          </w:tcPr>
          <w:p w14:paraId="682355C5" w14:textId="20A30805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El equipo explica el tema con un tono de voz adecuado, el cual puede escucharse incluso en la parte trasera del salón</w:t>
            </w:r>
          </w:p>
        </w:tc>
        <w:tc>
          <w:tcPr>
            <w:tcW w:w="1701" w:type="dxa"/>
          </w:tcPr>
          <w:p w14:paraId="2E9E6592" w14:textId="651F8C20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2.5</w:t>
            </w:r>
          </w:p>
        </w:tc>
        <w:tc>
          <w:tcPr>
            <w:tcW w:w="1320" w:type="dxa"/>
          </w:tcPr>
          <w:p w14:paraId="0DAB6750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6604ADC7" w14:textId="77777777" w:rsidTr="00C0792B">
        <w:tc>
          <w:tcPr>
            <w:tcW w:w="5807" w:type="dxa"/>
          </w:tcPr>
          <w:p w14:paraId="0267809B" w14:textId="1DB6100A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El equipo evita leer durante la exposición</w:t>
            </w:r>
          </w:p>
        </w:tc>
        <w:tc>
          <w:tcPr>
            <w:tcW w:w="1701" w:type="dxa"/>
          </w:tcPr>
          <w:p w14:paraId="57BD5EA6" w14:textId="064F83DE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</w:tcPr>
          <w:p w14:paraId="16E4E3D2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6D24C064" w14:textId="77777777" w:rsidTr="00C0792B">
        <w:tc>
          <w:tcPr>
            <w:tcW w:w="5807" w:type="dxa"/>
          </w:tcPr>
          <w:p w14:paraId="0B362537" w14:textId="4453F151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Se plasman los orígenes/causas del conflicto o tema a exponer</w:t>
            </w:r>
          </w:p>
        </w:tc>
        <w:tc>
          <w:tcPr>
            <w:tcW w:w="1701" w:type="dxa"/>
          </w:tcPr>
          <w:p w14:paraId="373E6202" w14:textId="33827FC4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</w:tcPr>
          <w:p w14:paraId="6F42B4F3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5BEC1CEA" w14:textId="77777777" w:rsidTr="00C0792B">
        <w:tc>
          <w:tcPr>
            <w:tcW w:w="5807" w:type="dxa"/>
          </w:tcPr>
          <w:p w14:paraId="6D178A18" w14:textId="5EE91840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Se habla de los protagonistas del tema o conflicto. Estos pueden ser personas, territorios o grupos</w:t>
            </w:r>
          </w:p>
        </w:tc>
        <w:tc>
          <w:tcPr>
            <w:tcW w:w="1701" w:type="dxa"/>
          </w:tcPr>
          <w:p w14:paraId="3B19BA52" w14:textId="306C4ACF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</w:tcPr>
          <w:p w14:paraId="650DC284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1FF67996" w14:textId="77777777" w:rsidTr="00C0792B">
        <w:tc>
          <w:tcPr>
            <w:tcW w:w="5807" w:type="dxa"/>
          </w:tcPr>
          <w:p w14:paraId="22B6F290" w14:textId="340B3373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Se explica el desarrollo del conflicto o del tema</w:t>
            </w:r>
          </w:p>
        </w:tc>
        <w:tc>
          <w:tcPr>
            <w:tcW w:w="1701" w:type="dxa"/>
          </w:tcPr>
          <w:p w14:paraId="5F844DCF" w14:textId="457EC16A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</w:tcPr>
          <w:p w14:paraId="71A9F3AF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  <w:tr w:rsidR="00624A86" w:rsidRPr="008E224A" w14:paraId="1E9A7DA6" w14:textId="77777777" w:rsidTr="00C0792B">
        <w:tc>
          <w:tcPr>
            <w:tcW w:w="5807" w:type="dxa"/>
          </w:tcPr>
          <w:p w14:paraId="767F27A7" w14:textId="75074404" w:rsidR="00624A86" w:rsidRPr="008E224A" w:rsidRDefault="00624A86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Se explican las consecuencias del conflicto</w:t>
            </w:r>
          </w:p>
        </w:tc>
        <w:tc>
          <w:tcPr>
            <w:tcW w:w="1701" w:type="dxa"/>
          </w:tcPr>
          <w:p w14:paraId="0721335F" w14:textId="2ACECDA9" w:rsidR="00624A86" w:rsidRPr="008E224A" w:rsidRDefault="004F4E9E">
            <w:pPr>
              <w:rPr>
                <w:rFonts w:ascii="Calibri" w:hAnsi="Calibri" w:cs="Calibri"/>
              </w:rPr>
            </w:pPr>
            <w:r w:rsidRPr="008E224A"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</w:tcPr>
          <w:p w14:paraId="1FBC872D" w14:textId="77777777" w:rsidR="00624A86" w:rsidRPr="008E224A" w:rsidRDefault="00624A86">
            <w:pPr>
              <w:rPr>
                <w:rFonts w:ascii="Calibri" w:hAnsi="Calibri" w:cs="Calibri"/>
              </w:rPr>
            </w:pPr>
          </w:p>
        </w:tc>
      </w:tr>
    </w:tbl>
    <w:p w14:paraId="284BFF43" w14:textId="7E965400" w:rsidR="00624A86" w:rsidRPr="008E224A" w:rsidRDefault="00624A86">
      <w:pPr>
        <w:rPr>
          <w:rFonts w:ascii="Calibri" w:hAnsi="Calibri" w:cs="Calibri"/>
        </w:rPr>
      </w:pPr>
    </w:p>
    <w:sectPr w:rsidR="00624A86" w:rsidRPr="008E2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6"/>
    <w:rsid w:val="000E3E04"/>
    <w:rsid w:val="00101454"/>
    <w:rsid w:val="0014250F"/>
    <w:rsid w:val="00385CE3"/>
    <w:rsid w:val="004F4E9E"/>
    <w:rsid w:val="00624A86"/>
    <w:rsid w:val="008E224A"/>
    <w:rsid w:val="00920CFE"/>
    <w:rsid w:val="00AC2927"/>
    <w:rsid w:val="00C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DDE1"/>
  <w15:chartTrackingRefBased/>
  <w15:docId w15:val="{2681836F-8AE3-4AD2-90D2-2D3C197E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A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A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A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A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A8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2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4</cp:revision>
  <dcterms:created xsi:type="dcterms:W3CDTF">2024-05-13T01:48:00Z</dcterms:created>
  <dcterms:modified xsi:type="dcterms:W3CDTF">2026-01-09T16:55:00Z</dcterms:modified>
</cp:coreProperties>
</file>