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0F005F" w14:textId="2E145B0B" w:rsidR="00B86088" w:rsidRPr="00D77EBC" w:rsidRDefault="00B43FA8" w:rsidP="00B86088">
      <w:pPr>
        <w:spacing w:before="240" w:line="360" w:lineRule="auto"/>
        <w:jc w:val="center"/>
        <w:rPr>
          <w:rFonts w:eastAsia="Montserrat SemiBold" w:cstheme="minorHAnsi"/>
          <w:b/>
          <w:bCs/>
        </w:rPr>
      </w:pPr>
      <w:r w:rsidRPr="00D77EBC">
        <w:rPr>
          <w:rFonts w:eastAsia="Montserrat SemiBold" w:cstheme="minorHAnsi"/>
          <w:b/>
          <w:bCs/>
        </w:rPr>
        <w:t>GUION</w:t>
      </w:r>
      <w:r w:rsidR="00B86088" w:rsidRPr="00D77EBC">
        <w:rPr>
          <w:rFonts w:eastAsia="Montserrat SemiBold" w:cstheme="minorHAnsi"/>
          <w:b/>
          <w:bCs/>
        </w:rPr>
        <w:t xml:space="preserve"> DE ESTUDIOS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4500"/>
        <w:gridCol w:w="1440"/>
        <w:gridCol w:w="2151"/>
        <w:gridCol w:w="1269"/>
      </w:tblGrid>
      <w:tr w:rsidR="00B86088" w:rsidRPr="00D77EBC" w14:paraId="3AF3C17E" w14:textId="77777777" w:rsidTr="00B86088">
        <w:trPr>
          <w:trHeight w:val="198"/>
        </w:trPr>
        <w:tc>
          <w:tcPr>
            <w:tcW w:w="2404" w:type="pct"/>
            <w:shd w:val="clear" w:color="auto" w:fill="FFFFFF"/>
            <w:vAlign w:val="center"/>
          </w:tcPr>
          <w:p w14:paraId="018E1CE0" w14:textId="77777777" w:rsidR="00B86088" w:rsidRPr="00D77EBC" w:rsidRDefault="00B86088" w:rsidP="00805103">
            <w:pPr>
              <w:rPr>
                <w:rFonts w:eastAsia="Montserrat Medium" w:cstheme="minorHAnsi"/>
                <w:b/>
                <w:bCs/>
                <w:smallCaps/>
                <w:sz w:val="19"/>
                <w:szCs w:val="19"/>
              </w:rPr>
            </w:pPr>
            <w:r w:rsidRPr="00D77EBC">
              <w:rPr>
                <w:rFonts w:eastAsia="Montserrat Medium" w:cstheme="minorHAnsi"/>
                <w:b/>
                <w:bCs/>
                <w:sz w:val="19"/>
                <w:szCs w:val="19"/>
              </w:rPr>
              <w:t>Coordinación Académica</w:t>
            </w:r>
          </w:p>
        </w:tc>
        <w:tc>
          <w:tcPr>
            <w:tcW w:w="769" w:type="pct"/>
            <w:shd w:val="clear" w:color="auto" w:fill="FFFFFF"/>
            <w:vAlign w:val="center"/>
          </w:tcPr>
          <w:p w14:paraId="43F6611E" w14:textId="77777777" w:rsidR="00B86088" w:rsidRPr="00D77EBC" w:rsidRDefault="00B86088" w:rsidP="00805103">
            <w:pPr>
              <w:jc w:val="center"/>
              <w:rPr>
                <w:rFonts w:eastAsia="Montserrat Medium" w:cstheme="minorHAnsi"/>
                <w:b/>
                <w:bCs/>
                <w:smallCaps/>
                <w:sz w:val="19"/>
                <w:szCs w:val="19"/>
              </w:rPr>
            </w:pPr>
            <w:r w:rsidRPr="00D77EBC">
              <w:rPr>
                <w:rFonts w:eastAsia="Montserrat Medium" w:cstheme="minorHAnsi"/>
                <w:b/>
                <w:bCs/>
                <w:sz w:val="19"/>
                <w:szCs w:val="19"/>
              </w:rPr>
              <w:t>Semestre</w:t>
            </w:r>
          </w:p>
        </w:tc>
        <w:tc>
          <w:tcPr>
            <w:tcW w:w="1149" w:type="pct"/>
            <w:shd w:val="clear" w:color="auto" w:fill="FFFFFF"/>
            <w:vAlign w:val="center"/>
          </w:tcPr>
          <w:p w14:paraId="5DF88806" w14:textId="5936296B" w:rsidR="00B86088" w:rsidRPr="00D77EBC" w:rsidRDefault="00B86088" w:rsidP="00805103">
            <w:pPr>
              <w:jc w:val="center"/>
              <w:rPr>
                <w:rFonts w:eastAsia="Montserrat Medium" w:cstheme="minorHAnsi"/>
                <w:b/>
                <w:bCs/>
                <w:smallCaps/>
                <w:sz w:val="19"/>
                <w:szCs w:val="19"/>
              </w:rPr>
            </w:pPr>
            <w:r w:rsidRPr="00D77EBC">
              <w:rPr>
                <w:rFonts w:eastAsia="Montserrat Medium" w:cstheme="minorHAnsi"/>
                <w:b/>
                <w:bCs/>
                <w:sz w:val="19"/>
                <w:szCs w:val="19"/>
              </w:rPr>
              <w:t>Ciclo escolar “</w:t>
            </w:r>
            <w:r w:rsidR="00805A91">
              <w:rPr>
                <w:rFonts w:eastAsia="Montserrat Medium" w:cstheme="minorHAnsi"/>
                <w:b/>
                <w:bCs/>
                <w:sz w:val="19"/>
                <w:szCs w:val="19"/>
              </w:rPr>
              <w:t>B</w:t>
            </w:r>
            <w:r w:rsidRPr="00D77EBC">
              <w:rPr>
                <w:rFonts w:eastAsia="Montserrat Medium" w:cstheme="minorHAnsi"/>
                <w:b/>
                <w:bCs/>
                <w:sz w:val="19"/>
                <w:szCs w:val="19"/>
              </w:rPr>
              <w:t>”</w:t>
            </w:r>
          </w:p>
        </w:tc>
        <w:tc>
          <w:tcPr>
            <w:tcW w:w="678" w:type="pct"/>
            <w:shd w:val="clear" w:color="auto" w:fill="FFFFFF"/>
            <w:vAlign w:val="center"/>
          </w:tcPr>
          <w:p w14:paraId="22874877" w14:textId="77777777" w:rsidR="00B86088" w:rsidRPr="00D77EBC" w:rsidRDefault="00B86088" w:rsidP="00805103">
            <w:pPr>
              <w:jc w:val="center"/>
              <w:rPr>
                <w:rFonts w:eastAsia="Montserrat Medium" w:cstheme="minorHAnsi"/>
                <w:b/>
                <w:bCs/>
                <w:smallCaps/>
                <w:sz w:val="19"/>
                <w:szCs w:val="19"/>
              </w:rPr>
            </w:pPr>
            <w:r w:rsidRPr="00D77EBC">
              <w:rPr>
                <w:rFonts w:eastAsia="Montserrat Medium" w:cstheme="minorHAnsi"/>
                <w:b/>
                <w:bCs/>
                <w:sz w:val="19"/>
                <w:szCs w:val="19"/>
              </w:rPr>
              <w:t>Fecha</w:t>
            </w:r>
          </w:p>
        </w:tc>
      </w:tr>
      <w:tr w:rsidR="00B86088" w:rsidRPr="00D77EBC" w14:paraId="503C039D" w14:textId="77777777" w:rsidTr="00B86088">
        <w:trPr>
          <w:trHeight w:val="432"/>
        </w:trPr>
        <w:tc>
          <w:tcPr>
            <w:tcW w:w="2404" w:type="pct"/>
            <w:shd w:val="clear" w:color="auto" w:fill="FFFFFF"/>
            <w:vAlign w:val="center"/>
          </w:tcPr>
          <w:p w14:paraId="3452C475" w14:textId="3FF6162E" w:rsidR="00B86088" w:rsidRPr="00D77EBC" w:rsidRDefault="008805BE" w:rsidP="00805103">
            <w:pPr>
              <w:rPr>
                <w:rFonts w:eastAsia="Montserrat" w:cstheme="minorHAnsi"/>
                <w:smallCaps/>
                <w:sz w:val="20"/>
                <w:szCs w:val="20"/>
              </w:rPr>
            </w:pPr>
            <w:r>
              <w:rPr>
                <w:rFonts w:eastAsia="Montserrat" w:cstheme="minorHAnsi"/>
                <w:smallCaps/>
                <w:sz w:val="20"/>
                <w:szCs w:val="20"/>
              </w:rPr>
              <w:t>CAPACITACIÓN LABORAL</w:t>
            </w:r>
            <w:r w:rsidR="005E2714">
              <w:rPr>
                <w:rFonts w:eastAsia="Montserrat" w:cstheme="minorHAnsi"/>
                <w:smallCaps/>
                <w:sz w:val="20"/>
                <w:szCs w:val="20"/>
              </w:rPr>
              <w:t xml:space="preserve"> HySC</w:t>
            </w:r>
          </w:p>
        </w:tc>
        <w:tc>
          <w:tcPr>
            <w:tcW w:w="769" w:type="pct"/>
            <w:shd w:val="clear" w:color="auto" w:fill="FFFFFF"/>
            <w:vAlign w:val="center"/>
          </w:tcPr>
          <w:p w14:paraId="6647937E" w14:textId="7CD8FC25" w:rsidR="00B86088" w:rsidRPr="00D77EBC" w:rsidRDefault="00B86088" w:rsidP="00805103">
            <w:pPr>
              <w:jc w:val="center"/>
              <w:rPr>
                <w:rFonts w:eastAsia="Montserrat" w:cstheme="minorHAnsi"/>
                <w:sz w:val="20"/>
                <w:szCs w:val="20"/>
              </w:rPr>
            </w:pPr>
            <w:r w:rsidRPr="00D77EBC">
              <w:rPr>
                <w:rFonts w:eastAsia="Montserrat" w:cstheme="minorHAnsi"/>
                <w:sz w:val="20"/>
                <w:szCs w:val="20"/>
              </w:rPr>
              <w:t>VI</w:t>
            </w:r>
          </w:p>
        </w:tc>
        <w:tc>
          <w:tcPr>
            <w:tcW w:w="1149" w:type="pct"/>
            <w:shd w:val="clear" w:color="auto" w:fill="FFFFFF"/>
            <w:vAlign w:val="center"/>
          </w:tcPr>
          <w:p w14:paraId="62F2448E" w14:textId="692D8742" w:rsidR="00B86088" w:rsidRPr="00D77EBC" w:rsidRDefault="00B86088" w:rsidP="00805103">
            <w:pPr>
              <w:jc w:val="center"/>
              <w:rPr>
                <w:rFonts w:eastAsia="Montserrat" w:cstheme="minorHAnsi"/>
                <w:sz w:val="20"/>
                <w:szCs w:val="20"/>
              </w:rPr>
            </w:pPr>
            <w:r w:rsidRPr="00D77EBC">
              <w:rPr>
                <w:rFonts w:eastAsia="Montserrat" w:cstheme="minorHAnsi"/>
                <w:sz w:val="20"/>
                <w:szCs w:val="20"/>
              </w:rPr>
              <w:t>202</w:t>
            </w:r>
            <w:r w:rsidR="005E2714">
              <w:rPr>
                <w:rFonts w:eastAsia="Montserrat" w:cstheme="minorHAnsi"/>
                <w:sz w:val="20"/>
                <w:szCs w:val="20"/>
              </w:rPr>
              <w:t>5</w:t>
            </w:r>
            <w:r w:rsidRPr="00D77EBC">
              <w:rPr>
                <w:rFonts w:eastAsia="Montserrat" w:cstheme="minorHAnsi"/>
                <w:sz w:val="20"/>
                <w:szCs w:val="20"/>
              </w:rPr>
              <w:t>-202</w:t>
            </w:r>
            <w:r w:rsidR="005E2714">
              <w:rPr>
                <w:rFonts w:eastAsia="Montserrat" w:cstheme="minorHAnsi"/>
                <w:sz w:val="20"/>
                <w:szCs w:val="20"/>
              </w:rPr>
              <w:t>6</w:t>
            </w:r>
          </w:p>
        </w:tc>
        <w:tc>
          <w:tcPr>
            <w:tcW w:w="678" w:type="pct"/>
            <w:shd w:val="clear" w:color="auto" w:fill="FFFFFF"/>
            <w:vAlign w:val="center"/>
          </w:tcPr>
          <w:p w14:paraId="033CD820" w14:textId="6E57EC3D" w:rsidR="00B86088" w:rsidRPr="00D77EBC" w:rsidRDefault="00B43FA8" w:rsidP="00805103">
            <w:pPr>
              <w:jc w:val="center"/>
              <w:rPr>
                <w:rFonts w:eastAsia="Montserrat" w:cstheme="minorHAnsi"/>
                <w:sz w:val="20"/>
                <w:szCs w:val="20"/>
              </w:rPr>
            </w:pPr>
            <w:r>
              <w:rPr>
                <w:rFonts w:eastAsia="Montserrat" w:cstheme="minorHAnsi"/>
                <w:sz w:val="20"/>
                <w:szCs w:val="20"/>
              </w:rPr>
              <w:t>ENE</w:t>
            </w:r>
            <w:r w:rsidR="00B86088" w:rsidRPr="00D77EBC">
              <w:rPr>
                <w:rFonts w:eastAsia="Montserrat" w:cstheme="minorHAnsi"/>
                <w:sz w:val="20"/>
                <w:szCs w:val="20"/>
              </w:rPr>
              <w:t>/202</w:t>
            </w:r>
            <w:r w:rsidR="005E2714">
              <w:rPr>
                <w:rFonts w:eastAsia="Montserrat" w:cstheme="minorHAnsi"/>
                <w:sz w:val="20"/>
                <w:szCs w:val="20"/>
              </w:rPr>
              <w:t>6</w:t>
            </w:r>
          </w:p>
        </w:tc>
      </w:tr>
    </w:tbl>
    <w:p w14:paraId="29637C86" w14:textId="77777777" w:rsidR="00B86088" w:rsidRPr="00D77EBC" w:rsidRDefault="00B86088" w:rsidP="00B86088">
      <w:pPr>
        <w:rPr>
          <w:rFonts w:cstheme="minorHAnsi"/>
          <w:b/>
          <w:sz w:val="12"/>
          <w:szCs w:val="12"/>
        </w:rPr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Look w:val="0400" w:firstRow="0" w:lastRow="0" w:firstColumn="0" w:lastColumn="0" w:noHBand="0" w:noVBand="1"/>
      </w:tblPr>
      <w:tblGrid>
        <w:gridCol w:w="990"/>
        <w:gridCol w:w="8370"/>
      </w:tblGrid>
      <w:tr w:rsidR="00B86088" w:rsidRPr="00D77EBC" w14:paraId="3351FBFB" w14:textId="77777777" w:rsidTr="00D77EBC">
        <w:trPr>
          <w:trHeight w:val="548"/>
        </w:trPr>
        <w:tc>
          <w:tcPr>
            <w:tcW w:w="529" w:type="pct"/>
            <w:vAlign w:val="center"/>
          </w:tcPr>
          <w:p w14:paraId="68ACED08" w14:textId="4300DC33" w:rsidR="00B86088" w:rsidRPr="00D77EBC" w:rsidRDefault="00B86088" w:rsidP="00805103">
            <w:pPr>
              <w:rPr>
                <w:rFonts w:eastAsia="Montserrat Medium" w:cstheme="minorHAnsi"/>
                <w:b/>
                <w:bCs/>
                <w:sz w:val="18"/>
                <w:szCs w:val="18"/>
              </w:rPr>
            </w:pPr>
            <w:r w:rsidRPr="00D77EBC">
              <w:rPr>
                <w:rFonts w:eastAsia="Montserrat Medium" w:cstheme="minorHAnsi"/>
                <w:b/>
                <w:bCs/>
                <w:sz w:val="18"/>
                <w:szCs w:val="18"/>
              </w:rPr>
              <w:t xml:space="preserve">Materia: </w:t>
            </w:r>
          </w:p>
        </w:tc>
        <w:tc>
          <w:tcPr>
            <w:tcW w:w="4471" w:type="pct"/>
            <w:vAlign w:val="center"/>
          </w:tcPr>
          <w:p w14:paraId="4D0E2944" w14:textId="41F704B2" w:rsidR="00B86088" w:rsidRPr="00D77EBC" w:rsidRDefault="00083BF3" w:rsidP="00805103">
            <w:pPr>
              <w:rPr>
                <w:rFonts w:eastAsia="Montserrat" w:cstheme="minorHAnsi"/>
              </w:rPr>
            </w:pPr>
            <w:r>
              <w:rPr>
                <w:rFonts w:eastAsia="Montserrat" w:cstheme="minorHAnsi"/>
              </w:rPr>
              <w:t>TÉCNICAS CLÍNICAS II</w:t>
            </w:r>
          </w:p>
        </w:tc>
      </w:tr>
    </w:tbl>
    <w:p w14:paraId="6B3CA3B3" w14:textId="77777777" w:rsidR="00B86088" w:rsidRPr="00D77EBC" w:rsidRDefault="00B86088" w:rsidP="00B86088">
      <w:pPr>
        <w:rPr>
          <w:rFonts w:cstheme="minorHAnsi"/>
          <w:b/>
          <w:sz w:val="10"/>
          <w:szCs w:val="10"/>
        </w:rPr>
      </w:pPr>
    </w:p>
    <w:tbl>
      <w:tblPr>
        <w:tblW w:w="5000" w:type="pct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00" w:firstRow="0" w:lastRow="0" w:firstColumn="0" w:lastColumn="0" w:noHBand="0" w:noVBand="1"/>
      </w:tblPr>
      <w:tblGrid>
        <w:gridCol w:w="1094"/>
        <w:gridCol w:w="8256"/>
      </w:tblGrid>
      <w:tr w:rsidR="00B86088" w:rsidRPr="00D77EBC" w14:paraId="08C8534E" w14:textId="77777777" w:rsidTr="00B86088">
        <w:trPr>
          <w:trHeight w:val="240"/>
        </w:trPr>
        <w:tc>
          <w:tcPr>
            <w:tcW w:w="585" w:type="pct"/>
            <w:tcBorders>
              <w:bottom w:val="nil"/>
            </w:tcBorders>
            <w:shd w:val="clear" w:color="auto" w:fill="E2EFD9"/>
            <w:vAlign w:val="center"/>
          </w:tcPr>
          <w:p w14:paraId="1060E9DD" w14:textId="77777777" w:rsidR="00B86088" w:rsidRPr="00D77EBC" w:rsidRDefault="00B86088" w:rsidP="00805103">
            <w:pPr>
              <w:jc w:val="center"/>
              <w:rPr>
                <w:rFonts w:eastAsia="Montserrat SemiBold" w:cstheme="minorHAnsi"/>
                <w:b/>
                <w:bCs/>
                <w:sz w:val="19"/>
                <w:szCs w:val="19"/>
              </w:rPr>
            </w:pPr>
            <w:r w:rsidRPr="00D77EBC">
              <w:rPr>
                <w:rFonts w:eastAsia="Montserrat SemiBold" w:cstheme="minorHAnsi"/>
                <w:b/>
                <w:bCs/>
                <w:sz w:val="19"/>
                <w:szCs w:val="19"/>
              </w:rPr>
              <w:t>Bloque</w:t>
            </w:r>
          </w:p>
        </w:tc>
        <w:tc>
          <w:tcPr>
            <w:tcW w:w="4415" w:type="pct"/>
            <w:vMerge w:val="restart"/>
            <w:shd w:val="clear" w:color="auto" w:fill="E2EFD9"/>
            <w:vAlign w:val="center"/>
          </w:tcPr>
          <w:p w14:paraId="70F8830C" w14:textId="1547589A" w:rsidR="00B86088" w:rsidRPr="00D77EBC" w:rsidRDefault="00B86088" w:rsidP="00805103">
            <w:pPr>
              <w:rPr>
                <w:rFonts w:eastAsia="Montserrat Medium" w:cstheme="minorHAnsi"/>
                <w:b/>
                <w:bCs/>
              </w:rPr>
            </w:pPr>
            <w:r w:rsidRPr="00D77EBC">
              <w:rPr>
                <w:rFonts w:eastAsia="Montserrat Medium" w:cstheme="minorHAnsi"/>
                <w:b/>
                <w:bCs/>
              </w:rPr>
              <w:t xml:space="preserve"> </w:t>
            </w:r>
            <w:r w:rsidR="00FB5491">
              <w:rPr>
                <w:rFonts w:eastAsia="Montserrat Medium" w:cstheme="minorHAnsi"/>
                <w:b/>
                <w:bCs/>
              </w:rPr>
              <w:t>PRIMEROS AUXILIOS</w:t>
            </w:r>
          </w:p>
        </w:tc>
      </w:tr>
      <w:tr w:rsidR="00B86088" w:rsidRPr="00D77EBC" w14:paraId="706C8531" w14:textId="77777777" w:rsidTr="00B86088">
        <w:trPr>
          <w:trHeight w:val="710"/>
        </w:trPr>
        <w:tc>
          <w:tcPr>
            <w:tcW w:w="585" w:type="pct"/>
            <w:tcBorders>
              <w:top w:val="nil"/>
            </w:tcBorders>
            <w:shd w:val="clear" w:color="auto" w:fill="E2EFD9"/>
            <w:vAlign w:val="center"/>
          </w:tcPr>
          <w:p w14:paraId="08309934" w14:textId="77777777" w:rsidR="00B86088" w:rsidRPr="00D77EBC" w:rsidRDefault="00B86088" w:rsidP="00805103">
            <w:pPr>
              <w:jc w:val="center"/>
              <w:rPr>
                <w:rFonts w:eastAsia="Montserrat SemiBold" w:cstheme="minorHAnsi"/>
                <w:b/>
                <w:bCs/>
                <w:smallCaps/>
              </w:rPr>
            </w:pPr>
            <w:r w:rsidRPr="00D77EBC">
              <w:rPr>
                <w:rFonts w:eastAsia="Montserrat SemiBold" w:cstheme="minorHAnsi"/>
                <w:b/>
                <w:bCs/>
              </w:rPr>
              <w:t>I</w:t>
            </w:r>
          </w:p>
        </w:tc>
        <w:tc>
          <w:tcPr>
            <w:tcW w:w="4415" w:type="pct"/>
            <w:vMerge/>
            <w:shd w:val="clear" w:color="auto" w:fill="E2EFD9"/>
            <w:vAlign w:val="center"/>
          </w:tcPr>
          <w:p w14:paraId="4B720667" w14:textId="77777777" w:rsidR="00B86088" w:rsidRPr="00D77EBC" w:rsidRDefault="00B86088" w:rsidP="00805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cstheme="minorHAnsi"/>
                <w:b/>
                <w:bCs/>
                <w:smallCaps/>
                <w:sz w:val="28"/>
                <w:szCs w:val="28"/>
              </w:rPr>
            </w:pPr>
          </w:p>
        </w:tc>
      </w:tr>
      <w:tr w:rsidR="00B86088" w:rsidRPr="00D77EBC" w14:paraId="1270D95C" w14:textId="77777777" w:rsidTr="00B86088">
        <w:trPr>
          <w:trHeight w:val="341"/>
        </w:trPr>
        <w:tc>
          <w:tcPr>
            <w:tcW w:w="5000" w:type="pct"/>
            <w:gridSpan w:val="2"/>
            <w:shd w:val="clear" w:color="auto" w:fill="F2F2F2"/>
            <w:vAlign w:val="center"/>
          </w:tcPr>
          <w:p w14:paraId="0E3E9899" w14:textId="77777777" w:rsidR="00B86088" w:rsidRPr="00D77EBC" w:rsidRDefault="00B86088" w:rsidP="00805103">
            <w:pPr>
              <w:rPr>
                <w:rFonts w:eastAsia="Montserrat Medium" w:cstheme="minorHAnsi"/>
                <w:b/>
                <w:bCs/>
                <w:sz w:val="19"/>
                <w:szCs w:val="19"/>
              </w:rPr>
            </w:pPr>
            <w:r w:rsidRPr="00D77EBC">
              <w:rPr>
                <w:rFonts w:eastAsia="Montserrat Medium" w:cstheme="minorHAnsi"/>
                <w:b/>
                <w:bCs/>
                <w:sz w:val="19"/>
                <w:szCs w:val="19"/>
              </w:rPr>
              <w:t>Conocimientos</w:t>
            </w:r>
          </w:p>
        </w:tc>
      </w:tr>
      <w:tr w:rsidR="00B86088" w:rsidRPr="00D77EBC" w14:paraId="048371B5" w14:textId="77777777" w:rsidTr="00B86088">
        <w:trPr>
          <w:trHeight w:val="1025"/>
        </w:trPr>
        <w:tc>
          <w:tcPr>
            <w:tcW w:w="5000" w:type="pct"/>
            <w:gridSpan w:val="2"/>
            <w:vAlign w:val="center"/>
          </w:tcPr>
          <w:p w14:paraId="6F7E19D8" w14:textId="1F17898C" w:rsidR="008531DD" w:rsidRPr="00D075AF" w:rsidRDefault="00D46BBC" w:rsidP="00D075AF">
            <w:pPr>
              <w:pStyle w:val="ListParagraph"/>
              <w:numPr>
                <w:ilvl w:val="1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rPr>
                <w:rFonts w:eastAsia="Montserrat" w:cstheme="minorHAnsi"/>
                <w:color w:val="000000"/>
                <w:sz w:val="18"/>
                <w:szCs w:val="18"/>
              </w:rPr>
            </w:pPr>
            <w:r>
              <w:rPr>
                <w:rFonts w:eastAsia="Montserrat" w:cstheme="minorHAnsi"/>
                <w:color w:val="000000"/>
                <w:sz w:val="18"/>
                <w:szCs w:val="18"/>
              </w:rPr>
              <w:t>Aparato cardiovascular</w:t>
            </w:r>
          </w:p>
          <w:p w14:paraId="4609228A" w14:textId="465A533D" w:rsidR="00D075AF" w:rsidRDefault="00D46BBC" w:rsidP="00D075AF">
            <w:pPr>
              <w:pStyle w:val="ListParagraph"/>
              <w:numPr>
                <w:ilvl w:val="1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rPr>
                <w:rFonts w:eastAsia="Montserrat" w:cstheme="minorHAnsi"/>
                <w:color w:val="000000"/>
                <w:sz w:val="18"/>
                <w:szCs w:val="18"/>
              </w:rPr>
            </w:pPr>
            <w:r>
              <w:rPr>
                <w:rFonts w:eastAsia="Montserrat" w:cstheme="minorHAnsi"/>
                <w:color w:val="000000"/>
                <w:sz w:val="18"/>
                <w:szCs w:val="18"/>
              </w:rPr>
              <w:t>Aparato Respiratorio</w:t>
            </w:r>
          </w:p>
          <w:p w14:paraId="254A73CB" w14:textId="798F4C0B" w:rsidR="008647CC" w:rsidRDefault="00D46BBC" w:rsidP="008647CC">
            <w:pPr>
              <w:pStyle w:val="ListParagraph"/>
              <w:numPr>
                <w:ilvl w:val="1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rPr>
                <w:rFonts w:eastAsia="Montserrat" w:cstheme="minorHAnsi"/>
                <w:color w:val="000000"/>
                <w:sz w:val="18"/>
                <w:szCs w:val="18"/>
              </w:rPr>
            </w:pPr>
            <w:r>
              <w:rPr>
                <w:rFonts w:eastAsia="Montserrat" w:cstheme="minorHAnsi"/>
                <w:color w:val="000000"/>
                <w:sz w:val="18"/>
                <w:szCs w:val="18"/>
              </w:rPr>
              <w:t>Primeros Auxilios</w:t>
            </w:r>
          </w:p>
          <w:p w14:paraId="083F2F30" w14:textId="035DA4DF" w:rsidR="008647CC" w:rsidRDefault="00D46BBC" w:rsidP="008647CC">
            <w:pPr>
              <w:pStyle w:val="ListParagraph"/>
              <w:numPr>
                <w:ilvl w:val="1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rPr>
                <w:rFonts w:eastAsia="Montserrat" w:cstheme="minorHAnsi"/>
                <w:color w:val="000000"/>
                <w:sz w:val="18"/>
                <w:szCs w:val="18"/>
              </w:rPr>
            </w:pPr>
            <w:r>
              <w:rPr>
                <w:rFonts w:eastAsia="Montserrat" w:cstheme="minorHAnsi"/>
                <w:color w:val="000000"/>
                <w:sz w:val="18"/>
                <w:szCs w:val="18"/>
              </w:rPr>
              <w:t>Signos vitales</w:t>
            </w:r>
          </w:p>
          <w:p w14:paraId="74342EC1" w14:textId="56773568" w:rsidR="008647CC" w:rsidRDefault="00D46BBC" w:rsidP="008647CC">
            <w:pPr>
              <w:pStyle w:val="ListParagraph"/>
              <w:numPr>
                <w:ilvl w:val="1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rPr>
                <w:rFonts w:eastAsia="Montserrat" w:cstheme="minorHAnsi"/>
                <w:color w:val="000000"/>
                <w:sz w:val="18"/>
                <w:szCs w:val="18"/>
              </w:rPr>
            </w:pPr>
            <w:r>
              <w:rPr>
                <w:rFonts w:eastAsia="Montserrat" w:cstheme="minorHAnsi"/>
                <w:color w:val="000000"/>
                <w:sz w:val="18"/>
                <w:szCs w:val="18"/>
              </w:rPr>
              <w:t>ABC</w:t>
            </w:r>
          </w:p>
          <w:p w14:paraId="39110BA8" w14:textId="6AF28062" w:rsidR="008531DD" w:rsidRPr="008647CC" w:rsidRDefault="008531DD" w:rsidP="008647CC">
            <w:pPr>
              <w:pStyle w:val="ListParagraph"/>
              <w:numPr>
                <w:ilvl w:val="1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rPr>
                <w:rFonts w:eastAsia="Montserrat" w:cstheme="minorHAnsi"/>
                <w:color w:val="000000"/>
                <w:sz w:val="18"/>
                <w:szCs w:val="18"/>
              </w:rPr>
            </w:pPr>
            <w:r w:rsidRPr="008647CC">
              <w:rPr>
                <w:rFonts w:eastAsia="Montserrat" w:cstheme="minorHAnsi"/>
                <w:color w:val="000000"/>
                <w:sz w:val="18"/>
                <w:szCs w:val="18"/>
              </w:rPr>
              <w:t>Soporte básico de vida</w:t>
            </w:r>
          </w:p>
          <w:p w14:paraId="5DF90040" w14:textId="426895AF" w:rsidR="008531DD" w:rsidRDefault="00DD5BE0" w:rsidP="008531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ind w:left="787"/>
              <w:rPr>
                <w:rFonts w:eastAsia="Montserrat" w:cstheme="minorHAnsi"/>
                <w:color w:val="000000"/>
                <w:sz w:val="18"/>
                <w:szCs w:val="18"/>
              </w:rPr>
            </w:pPr>
            <w:r>
              <w:rPr>
                <w:rFonts w:eastAsia="Montserrat" w:cstheme="minorHAnsi"/>
                <w:color w:val="000000"/>
                <w:sz w:val="18"/>
                <w:szCs w:val="18"/>
              </w:rPr>
              <w:t>1.6.1</w:t>
            </w:r>
            <w:r w:rsidR="008531DD">
              <w:rPr>
                <w:rFonts w:eastAsia="Montserrat" w:cstheme="minorHAnsi"/>
                <w:color w:val="000000"/>
                <w:sz w:val="18"/>
                <w:szCs w:val="18"/>
              </w:rPr>
              <w:t xml:space="preserve"> Reanimación cardiopulmonar</w:t>
            </w:r>
          </w:p>
          <w:p w14:paraId="348B7762" w14:textId="27F6F3C7" w:rsidR="008531DD" w:rsidRDefault="00DD5BE0" w:rsidP="008531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ind w:left="787"/>
              <w:rPr>
                <w:rFonts w:eastAsia="Montserrat" w:cstheme="minorHAnsi"/>
                <w:color w:val="000000"/>
                <w:sz w:val="18"/>
                <w:szCs w:val="18"/>
              </w:rPr>
            </w:pPr>
            <w:r>
              <w:rPr>
                <w:rFonts w:eastAsia="Montserrat" w:cstheme="minorHAnsi"/>
                <w:color w:val="000000"/>
                <w:sz w:val="18"/>
                <w:szCs w:val="18"/>
              </w:rPr>
              <w:t>1.6.2</w:t>
            </w:r>
            <w:r w:rsidR="008531DD">
              <w:rPr>
                <w:rFonts w:eastAsia="Montserrat" w:cstheme="minorHAnsi"/>
                <w:color w:val="000000"/>
                <w:sz w:val="18"/>
                <w:szCs w:val="18"/>
              </w:rPr>
              <w:t xml:space="preserve"> Maniobra de Heimlich</w:t>
            </w:r>
          </w:p>
          <w:p w14:paraId="656FC629" w14:textId="18A712E7" w:rsidR="008531DD" w:rsidRDefault="00DD5BE0" w:rsidP="008531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ind w:left="787"/>
              <w:rPr>
                <w:rFonts w:eastAsia="Montserrat" w:cstheme="minorHAnsi"/>
                <w:color w:val="000000"/>
                <w:sz w:val="18"/>
                <w:szCs w:val="18"/>
              </w:rPr>
            </w:pPr>
            <w:r>
              <w:rPr>
                <w:rFonts w:eastAsia="Montserrat" w:cstheme="minorHAnsi"/>
                <w:color w:val="000000"/>
                <w:sz w:val="18"/>
                <w:szCs w:val="18"/>
              </w:rPr>
              <w:t>1.6.3</w:t>
            </w:r>
            <w:r w:rsidR="008531DD">
              <w:rPr>
                <w:rFonts w:eastAsia="Montserrat" w:cstheme="minorHAnsi"/>
                <w:color w:val="000000"/>
                <w:sz w:val="18"/>
                <w:szCs w:val="18"/>
              </w:rPr>
              <w:t xml:space="preserve"> Respiración de salvamento</w:t>
            </w:r>
          </w:p>
          <w:p w14:paraId="34882108" w14:textId="69CA1545" w:rsidR="008218C8" w:rsidRPr="008531DD" w:rsidRDefault="008218C8" w:rsidP="008531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rPr>
                <w:rFonts w:eastAsia="Montserrat" w:cstheme="minorHAnsi"/>
                <w:color w:val="000000"/>
                <w:sz w:val="18"/>
                <w:szCs w:val="18"/>
              </w:rPr>
            </w:pPr>
          </w:p>
          <w:p w14:paraId="16F9B437" w14:textId="691CE7CF" w:rsidR="00B63869" w:rsidRPr="00D77EBC" w:rsidRDefault="00B63869" w:rsidP="00BA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ind w:left="787"/>
              <w:rPr>
                <w:rFonts w:eastAsia="Montserrat" w:cstheme="minorHAnsi"/>
                <w:color w:val="000000"/>
                <w:sz w:val="18"/>
                <w:szCs w:val="18"/>
              </w:rPr>
            </w:pPr>
          </w:p>
        </w:tc>
      </w:tr>
      <w:tr w:rsidR="00B86088" w:rsidRPr="00D77EBC" w14:paraId="4806F784" w14:textId="77777777" w:rsidTr="00B86088">
        <w:trPr>
          <w:trHeight w:val="341"/>
        </w:trPr>
        <w:tc>
          <w:tcPr>
            <w:tcW w:w="5000" w:type="pct"/>
            <w:gridSpan w:val="2"/>
            <w:shd w:val="clear" w:color="auto" w:fill="F2F2F2"/>
            <w:vAlign w:val="center"/>
          </w:tcPr>
          <w:p w14:paraId="41ADEA6C" w14:textId="77777777" w:rsidR="00B86088" w:rsidRPr="00D77EBC" w:rsidRDefault="00B86088" w:rsidP="00805103">
            <w:pPr>
              <w:rPr>
                <w:rFonts w:eastAsia="Montserrat Medium" w:cstheme="minorHAnsi"/>
                <w:b/>
                <w:bCs/>
                <w:sz w:val="19"/>
                <w:szCs w:val="19"/>
              </w:rPr>
            </w:pPr>
            <w:r w:rsidRPr="00D77EBC">
              <w:rPr>
                <w:rFonts w:eastAsia="Montserrat Medium" w:cstheme="minorHAnsi"/>
                <w:b/>
                <w:bCs/>
                <w:sz w:val="19"/>
                <w:szCs w:val="19"/>
              </w:rPr>
              <w:t>Propósito</w:t>
            </w:r>
          </w:p>
        </w:tc>
      </w:tr>
      <w:tr w:rsidR="00B86088" w:rsidRPr="00D77EBC" w14:paraId="4AEC5054" w14:textId="77777777" w:rsidTr="00B86088">
        <w:trPr>
          <w:trHeight w:val="975"/>
        </w:trPr>
        <w:tc>
          <w:tcPr>
            <w:tcW w:w="5000" w:type="pct"/>
            <w:gridSpan w:val="2"/>
            <w:vAlign w:val="center"/>
          </w:tcPr>
          <w:p w14:paraId="4E526B54" w14:textId="51470200" w:rsidR="00B86088" w:rsidRPr="00D77EBC" w:rsidRDefault="00E579EE" w:rsidP="00B8608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rPr>
                <w:rFonts w:eastAsia="Montserrat" w:cstheme="minorHAnsi"/>
                <w:color w:val="000000"/>
                <w:sz w:val="18"/>
                <w:szCs w:val="18"/>
              </w:rPr>
            </w:pPr>
            <w:r>
              <w:rPr>
                <w:rFonts w:eastAsia="Montserrat" w:cstheme="minorHAnsi"/>
                <w:color w:val="000000"/>
                <w:sz w:val="18"/>
                <w:szCs w:val="18"/>
              </w:rPr>
              <w:t>Comprender los procesos fisiológicos compensatorios de los aparatos  cardiovascular y respiratorio en condiciones patológicas para posteriormente aplicar apropiadamente las  técnicas de soporte básico de vida</w:t>
            </w:r>
          </w:p>
        </w:tc>
      </w:tr>
      <w:tr w:rsidR="00B86088" w:rsidRPr="00D77EBC" w14:paraId="356D6AE7" w14:textId="77777777" w:rsidTr="00B86088">
        <w:trPr>
          <w:trHeight w:val="340"/>
        </w:trPr>
        <w:tc>
          <w:tcPr>
            <w:tcW w:w="5000" w:type="pct"/>
            <w:gridSpan w:val="2"/>
            <w:shd w:val="clear" w:color="auto" w:fill="F2F2F2"/>
            <w:vAlign w:val="center"/>
          </w:tcPr>
          <w:p w14:paraId="66D2860C" w14:textId="39544C7D" w:rsidR="00B86088" w:rsidRPr="00D77EBC" w:rsidRDefault="00724FBE" w:rsidP="00805103">
            <w:pPr>
              <w:tabs>
                <w:tab w:val="left" w:pos="3345"/>
                <w:tab w:val="center" w:pos="4419"/>
              </w:tabs>
              <w:spacing w:line="276" w:lineRule="auto"/>
              <w:rPr>
                <w:rFonts w:eastAsia="Montserrat Medium" w:cstheme="minorHAnsi"/>
                <w:b/>
                <w:bCs/>
                <w:sz w:val="19"/>
                <w:szCs w:val="19"/>
              </w:rPr>
            </w:pPr>
            <w:r>
              <w:rPr>
                <w:rFonts w:eastAsia="Montserrat Medium" w:cstheme="minorHAnsi"/>
                <w:b/>
                <w:bCs/>
                <w:sz w:val="19"/>
                <w:szCs w:val="19"/>
              </w:rPr>
              <w:t>Aprendizajes Esperados</w:t>
            </w:r>
            <w:r w:rsidR="00B86088" w:rsidRPr="00D77EBC">
              <w:rPr>
                <w:rFonts w:eastAsia="Montserrat Medium" w:cstheme="minorHAnsi"/>
                <w:b/>
                <w:bCs/>
                <w:sz w:val="19"/>
                <w:szCs w:val="19"/>
              </w:rPr>
              <w:t xml:space="preserve"> al Concluir el Bloque</w:t>
            </w:r>
          </w:p>
        </w:tc>
      </w:tr>
      <w:tr w:rsidR="00B86088" w:rsidRPr="00D77EBC" w14:paraId="7C73A608" w14:textId="77777777" w:rsidTr="00B86088">
        <w:trPr>
          <w:trHeight w:val="1358"/>
        </w:trPr>
        <w:tc>
          <w:tcPr>
            <w:tcW w:w="5000" w:type="pct"/>
            <w:gridSpan w:val="2"/>
            <w:vAlign w:val="center"/>
          </w:tcPr>
          <w:p w14:paraId="2C577ED1" w14:textId="77777777" w:rsidR="00307D3B" w:rsidRPr="00D77EBC" w:rsidRDefault="00307D3B" w:rsidP="00307D3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rPr>
                <w:rFonts w:eastAsia="Montserrat" w:cstheme="minorHAnsi"/>
                <w:color w:val="000000"/>
                <w:sz w:val="18"/>
                <w:szCs w:val="18"/>
              </w:rPr>
            </w:pPr>
            <w:r>
              <w:rPr>
                <w:rFonts w:eastAsia="Montserrat" w:cstheme="minorHAnsi"/>
                <w:color w:val="000000"/>
                <w:sz w:val="18"/>
                <w:szCs w:val="18"/>
              </w:rPr>
              <w:t>Emplea técnicas de primeros auxilios y soporte vital básico generando ambientes colaborativos que le permitan actuar de manera ética y responsable en casos de situaciones de emergencia, consciente de sus limitaciones.</w:t>
            </w:r>
          </w:p>
          <w:p w14:paraId="5639A4C9" w14:textId="719BE53B" w:rsidR="00B86088" w:rsidRPr="00D77EBC" w:rsidRDefault="00B86088" w:rsidP="00307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ind w:left="720"/>
              <w:rPr>
                <w:rFonts w:eastAsia="Montserrat" w:cstheme="minorHAnsi"/>
                <w:color w:val="000000"/>
                <w:sz w:val="18"/>
                <w:szCs w:val="18"/>
              </w:rPr>
            </w:pPr>
          </w:p>
        </w:tc>
      </w:tr>
    </w:tbl>
    <w:p w14:paraId="7BB57A23" w14:textId="77777777" w:rsidR="00B86088" w:rsidRPr="00D77EBC" w:rsidRDefault="00B86088" w:rsidP="00B86088">
      <w:pPr>
        <w:rPr>
          <w:rFonts w:cstheme="minorHAnsi"/>
          <w:b/>
          <w:sz w:val="10"/>
          <w:szCs w:val="10"/>
        </w:rPr>
      </w:pPr>
    </w:p>
    <w:tbl>
      <w:tblPr>
        <w:tblW w:w="5000" w:type="pct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00" w:firstRow="0" w:lastRow="0" w:firstColumn="0" w:lastColumn="0" w:noHBand="0" w:noVBand="1"/>
      </w:tblPr>
      <w:tblGrid>
        <w:gridCol w:w="1094"/>
        <w:gridCol w:w="8256"/>
      </w:tblGrid>
      <w:tr w:rsidR="00B86088" w:rsidRPr="00D77EBC" w14:paraId="19FE4632" w14:textId="77777777" w:rsidTr="00B86088">
        <w:trPr>
          <w:trHeight w:val="240"/>
        </w:trPr>
        <w:tc>
          <w:tcPr>
            <w:tcW w:w="585" w:type="pct"/>
            <w:tcBorders>
              <w:bottom w:val="nil"/>
            </w:tcBorders>
            <w:shd w:val="clear" w:color="auto" w:fill="FFF2CC"/>
            <w:vAlign w:val="center"/>
          </w:tcPr>
          <w:p w14:paraId="068F67DB" w14:textId="77777777" w:rsidR="00B86088" w:rsidRPr="00D77EBC" w:rsidRDefault="00B86088" w:rsidP="00805103">
            <w:pPr>
              <w:jc w:val="center"/>
              <w:rPr>
                <w:rFonts w:eastAsia="Montserrat SemiBold" w:cstheme="minorHAnsi"/>
                <w:b/>
                <w:bCs/>
                <w:sz w:val="19"/>
                <w:szCs w:val="19"/>
              </w:rPr>
            </w:pPr>
            <w:r w:rsidRPr="00D77EBC">
              <w:rPr>
                <w:rFonts w:eastAsia="Montserrat SemiBold" w:cstheme="minorHAnsi"/>
                <w:b/>
                <w:bCs/>
                <w:sz w:val="19"/>
                <w:szCs w:val="19"/>
              </w:rPr>
              <w:t>Bloque</w:t>
            </w:r>
          </w:p>
        </w:tc>
        <w:tc>
          <w:tcPr>
            <w:tcW w:w="4415" w:type="pct"/>
            <w:vMerge w:val="restart"/>
            <w:shd w:val="clear" w:color="auto" w:fill="FFF2CC"/>
            <w:vAlign w:val="center"/>
          </w:tcPr>
          <w:p w14:paraId="468FE984" w14:textId="1068A097" w:rsidR="00B86088" w:rsidRPr="00D77EBC" w:rsidRDefault="00B86088" w:rsidP="00805103">
            <w:pPr>
              <w:rPr>
                <w:rFonts w:eastAsia="Montserrat Medium" w:cstheme="minorHAnsi"/>
                <w:b/>
                <w:bCs/>
              </w:rPr>
            </w:pPr>
            <w:r w:rsidRPr="00D77EBC">
              <w:rPr>
                <w:rFonts w:eastAsia="Montserrat Medium" w:cstheme="minorHAnsi"/>
                <w:b/>
                <w:bCs/>
              </w:rPr>
              <w:t xml:space="preserve"> </w:t>
            </w:r>
            <w:r w:rsidR="00FA2CAD">
              <w:rPr>
                <w:rFonts w:eastAsia="Montserrat Medium" w:cstheme="minorHAnsi"/>
                <w:b/>
                <w:bCs/>
              </w:rPr>
              <w:t>LESIONES COMUNES Y SU MANEJO EN PRIMEROS AUXILIOS</w:t>
            </w:r>
          </w:p>
        </w:tc>
      </w:tr>
      <w:tr w:rsidR="00B86088" w:rsidRPr="00D77EBC" w14:paraId="4261B3F1" w14:textId="77777777" w:rsidTr="00B86088">
        <w:trPr>
          <w:trHeight w:val="710"/>
        </w:trPr>
        <w:tc>
          <w:tcPr>
            <w:tcW w:w="585" w:type="pct"/>
            <w:tcBorders>
              <w:top w:val="nil"/>
            </w:tcBorders>
            <w:shd w:val="clear" w:color="auto" w:fill="FFF2CC"/>
            <w:vAlign w:val="center"/>
          </w:tcPr>
          <w:p w14:paraId="4AD7AC74" w14:textId="77777777" w:rsidR="00B86088" w:rsidRPr="00D77EBC" w:rsidRDefault="00B86088" w:rsidP="00805103">
            <w:pPr>
              <w:jc w:val="center"/>
              <w:rPr>
                <w:rFonts w:eastAsia="Montserrat SemiBold" w:cstheme="minorHAnsi"/>
                <w:b/>
                <w:bCs/>
                <w:smallCaps/>
              </w:rPr>
            </w:pPr>
            <w:r w:rsidRPr="00D77EBC">
              <w:rPr>
                <w:rFonts w:eastAsia="Montserrat SemiBold" w:cstheme="minorHAnsi"/>
                <w:b/>
                <w:bCs/>
              </w:rPr>
              <w:t>II</w:t>
            </w:r>
          </w:p>
        </w:tc>
        <w:tc>
          <w:tcPr>
            <w:tcW w:w="4415" w:type="pct"/>
            <w:vMerge/>
            <w:shd w:val="clear" w:color="auto" w:fill="FFF2CC"/>
            <w:vAlign w:val="center"/>
          </w:tcPr>
          <w:p w14:paraId="4EFFB222" w14:textId="77777777" w:rsidR="00B86088" w:rsidRPr="00D77EBC" w:rsidRDefault="00B86088" w:rsidP="00805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cstheme="minorHAnsi"/>
                <w:b/>
                <w:bCs/>
                <w:smallCaps/>
                <w:sz w:val="28"/>
                <w:szCs w:val="28"/>
              </w:rPr>
            </w:pPr>
          </w:p>
        </w:tc>
      </w:tr>
      <w:tr w:rsidR="00B86088" w:rsidRPr="00D77EBC" w14:paraId="0F887BB1" w14:textId="77777777" w:rsidTr="00B86088">
        <w:trPr>
          <w:trHeight w:val="341"/>
        </w:trPr>
        <w:tc>
          <w:tcPr>
            <w:tcW w:w="5000" w:type="pct"/>
            <w:gridSpan w:val="2"/>
            <w:shd w:val="clear" w:color="auto" w:fill="F2F2F2"/>
            <w:vAlign w:val="center"/>
          </w:tcPr>
          <w:p w14:paraId="39410C7A" w14:textId="77777777" w:rsidR="00B86088" w:rsidRPr="00D77EBC" w:rsidRDefault="00B86088" w:rsidP="00805103">
            <w:pPr>
              <w:rPr>
                <w:rFonts w:eastAsia="Montserrat Medium" w:cstheme="minorHAnsi"/>
                <w:b/>
                <w:bCs/>
                <w:sz w:val="19"/>
                <w:szCs w:val="19"/>
              </w:rPr>
            </w:pPr>
            <w:r w:rsidRPr="00D77EBC">
              <w:rPr>
                <w:rFonts w:eastAsia="Montserrat Medium" w:cstheme="minorHAnsi"/>
                <w:b/>
                <w:bCs/>
                <w:sz w:val="19"/>
                <w:szCs w:val="19"/>
              </w:rPr>
              <w:t>Conocimientos</w:t>
            </w:r>
          </w:p>
        </w:tc>
      </w:tr>
      <w:tr w:rsidR="00B86088" w:rsidRPr="00D77EBC" w14:paraId="415C63B6" w14:textId="77777777" w:rsidTr="00B86088">
        <w:trPr>
          <w:trHeight w:val="1296"/>
        </w:trPr>
        <w:tc>
          <w:tcPr>
            <w:tcW w:w="5000" w:type="pct"/>
            <w:gridSpan w:val="2"/>
            <w:vAlign w:val="center"/>
          </w:tcPr>
          <w:p w14:paraId="45DE5C22" w14:textId="15856F04" w:rsidR="00500FB5" w:rsidRDefault="005A627B" w:rsidP="005A62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rPr>
                <w:rFonts w:eastAsia="Montserrat" w:cstheme="minorHAnsi"/>
                <w:color w:val="000000"/>
                <w:sz w:val="18"/>
                <w:szCs w:val="18"/>
              </w:rPr>
            </w:pPr>
            <w:r>
              <w:rPr>
                <w:rFonts w:eastAsia="Montserrat" w:cstheme="minorHAnsi"/>
                <w:color w:val="000000"/>
                <w:sz w:val="18"/>
                <w:szCs w:val="18"/>
              </w:rPr>
              <w:lastRenderedPageBreak/>
              <w:t xml:space="preserve">       </w:t>
            </w:r>
            <w:r w:rsidR="00500FB5">
              <w:rPr>
                <w:rFonts w:eastAsia="Montserrat" w:cstheme="minorHAnsi"/>
                <w:color w:val="000000"/>
                <w:sz w:val="18"/>
                <w:szCs w:val="18"/>
              </w:rPr>
              <w:t>2.</w:t>
            </w:r>
            <w:r>
              <w:rPr>
                <w:rFonts w:eastAsia="Montserrat" w:cstheme="minorHAnsi"/>
                <w:color w:val="000000"/>
                <w:sz w:val="18"/>
                <w:szCs w:val="18"/>
              </w:rPr>
              <w:t xml:space="preserve">1     </w:t>
            </w:r>
            <w:r w:rsidR="00A01CE0">
              <w:rPr>
                <w:rFonts w:eastAsia="Montserrat" w:cstheme="minorHAnsi"/>
                <w:color w:val="000000"/>
                <w:sz w:val="18"/>
                <w:szCs w:val="18"/>
              </w:rPr>
              <w:t>Quemaduras</w:t>
            </w:r>
          </w:p>
          <w:p w14:paraId="24C556FB" w14:textId="23BC0B59" w:rsidR="00A01CE0" w:rsidRDefault="00A01CE0" w:rsidP="00A01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rPr>
                <w:rFonts w:eastAsia="Montserrat" w:cstheme="minorHAnsi"/>
                <w:color w:val="000000"/>
                <w:sz w:val="18"/>
                <w:szCs w:val="18"/>
              </w:rPr>
            </w:pPr>
            <w:r>
              <w:rPr>
                <w:rFonts w:eastAsia="Montserrat" w:cstheme="minorHAnsi"/>
                <w:color w:val="000000"/>
                <w:sz w:val="18"/>
                <w:szCs w:val="18"/>
              </w:rPr>
              <w:t xml:space="preserve">       2.</w:t>
            </w:r>
            <w:r w:rsidR="005A627B">
              <w:rPr>
                <w:rFonts w:eastAsia="Montserrat" w:cstheme="minorHAnsi"/>
                <w:color w:val="000000"/>
                <w:sz w:val="18"/>
                <w:szCs w:val="18"/>
              </w:rPr>
              <w:t>2</w:t>
            </w:r>
            <w:r>
              <w:rPr>
                <w:rFonts w:eastAsia="Montserrat" w:cstheme="minorHAnsi"/>
                <w:color w:val="000000"/>
                <w:sz w:val="18"/>
                <w:szCs w:val="18"/>
              </w:rPr>
              <w:t xml:space="preserve">     </w:t>
            </w:r>
            <w:r w:rsidR="00882768">
              <w:rPr>
                <w:rFonts w:eastAsia="Montserrat" w:cstheme="minorHAnsi"/>
                <w:color w:val="000000"/>
                <w:sz w:val="18"/>
                <w:szCs w:val="18"/>
              </w:rPr>
              <w:t>Lesiones músculo – esqueléticas</w:t>
            </w:r>
          </w:p>
          <w:p w14:paraId="42A2D2DC" w14:textId="6BE83A45" w:rsidR="00882768" w:rsidRDefault="00882768" w:rsidP="00A01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rPr>
                <w:rFonts w:eastAsia="Montserrat" w:cstheme="minorHAnsi"/>
                <w:color w:val="000000"/>
                <w:sz w:val="18"/>
                <w:szCs w:val="18"/>
              </w:rPr>
            </w:pPr>
            <w:r>
              <w:rPr>
                <w:rFonts w:eastAsia="Montserrat" w:cstheme="minorHAnsi"/>
                <w:color w:val="000000"/>
                <w:sz w:val="18"/>
                <w:szCs w:val="18"/>
              </w:rPr>
              <w:t xml:space="preserve">                 2.</w:t>
            </w:r>
            <w:r w:rsidR="005A627B">
              <w:rPr>
                <w:rFonts w:eastAsia="Montserrat" w:cstheme="minorHAnsi"/>
                <w:color w:val="000000"/>
                <w:sz w:val="18"/>
                <w:szCs w:val="18"/>
              </w:rPr>
              <w:t>2</w:t>
            </w:r>
            <w:r>
              <w:rPr>
                <w:rFonts w:eastAsia="Montserrat" w:cstheme="minorHAnsi"/>
                <w:color w:val="000000"/>
                <w:sz w:val="18"/>
                <w:szCs w:val="18"/>
              </w:rPr>
              <w:t xml:space="preserve">.1 </w:t>
            </w:r>
            <w:r w:rsidR="005A424E">
              <w:rPr>
                <w:rFonts w:eastAsia="Montserrat" w:cstheme="minorHAnsi"/>
                <w:color w:val="000000"/>
                <w:sz w:val="18"/>
                <w:szCs w:val="18"/>
              </w:rPr>
              <w:t>Esguinces</w:t>
            </w:r>
          </w:p>
          <w:p w14:paraId="3F0FC29D" w14:textId="5944D6D0" w:rsidR="005A424E" w:rsidRDefault="005A424E" w:rsidP="00A01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rPr>
                <w:rFonts w:eastAsia="Montserrat" w:cstheme="minorHAnsi"/>
                <w:color w:val="000000"/>
                <w:sz w:val="18"/>
                <w:szCs w:val="18"/>
              </w:rPr>
            </w:pPr>
            <w:r>
              <w:rPr>
                <w:rFonts w:eastAsia="Montserrat" w:cstheme="minorHAnsi"/>
                <w:color w:val="000000"/>
                <w:sz w:val="18"/>
                <w:szCs w:val="18"/>
              </w:rPr>
              <w:t xml:space="preserve">                 2.</w:t>
            </w:r>
            <w:r w:rsidR="005A627B">
              <w:rPr>
                <w:rFonts w:eastAsia="Montserrat" w:cstheme="minorHAnsi"/>
                <w:color w:val="000000"/>
                <w:sz w:val="18"/>
                <w:szCs w:val="18"/>
              </w:rPr>
              <w:t>2</w:t>
            </w:r>
            <w:r>
              <w:rPr>
                <w:rFonts w:eastAsia="Montserrat" w:cstheme="minorHAnsi"/>
                <w:color w:val="000000"/>
                <w:sz w:val="18"/>
                <w:szCs w:val="18"/>
              </w:rPr>
              <w:t>.2 Desgarros</w:t>
            </w:r>
          </w:p>
          <w:p w14:paraId="0DE9A3FF" w14:textId="1652330D" w:rsidR="005A424E" w:rsidRDefault="005A424E" w:rsidP="00A01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rPr>
                <w:rFonts w:eastAsia="Montserrat" w:cstheme="minorHAnsi"/>
                <w:color w:val="000000"/>
                <w:sz w:val="18"/>
                <w:szCs w:val="18"/>
              </w:rPr>
            </w:pPr>
            <w:r>
              <w:rPr>
                <w:rFonts w:eastAsia="Montserrat" w:cstheme="minorHAnsi"/>
                <w:color w:val="000000"/>
                <w:sz w:val="18"/>
                <w:szCs w:val="18"/>
              </w:rPr>
              <w:t xml:space="preserve">                 2.</w:t>
            </w:r>
            <w:r w:rsidR="005A627B">
              <w:rPr>
                <w:rFonts w:eastAsia="Montserrat" w:cstheme="minorHAnsi"/>
                <w:color w:val="000000"/>
                <w:sz w:val="18"/>
                <w:szCs w:val="18"/>
              </w:rPr>
              <w:t>2</w:t>
            </w:r>
            <w:r>
              <w:rPr>
                <w:rFonts w:eastAsia="Montserrat" w:cstheme="minorHAnsi"/>
                <w:color w:val="000000"/>
                <w:sz w:val="18"/>
                <w:szCs w:val="18"/>
              </w:rPr>
              <w:t>.3 Luxaciones</w:t>
            </w:r>
          </w:p>
          <w:p w14:paraId="7422CEBD" w14:textId="5E13BC85" w:rsidR="005A424E" w:rsidRDefault="005A424E" w:rsidP="00A01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rPr>
                <w:rFonts w:eastAsia="Montserrat" w:cstheme="minorHAnsi"/>
                <w:color w:val="000000"/>
                <w:sz w:val="18"/>
                <w:szCs w:val="18"/>
              </w:rPr>
            </w:pPr>
            <w:r>
              <w:rPr>
                <w:rFonts w:eastAsia="Montserrat" w:cstheme="minorHAnsi"/>
                <w:color w:val="000000"/>
                <w:sz w:val="18"/>
                <w:szCs w:val="18"/>
              </w:rPr>
              <w:t xml:space="preserve">                 2.</w:t>
            </w:r>
            <w:r w:rsidR="005A627B">
              <w:rPr>
                <w:rFonts w:eastAsia="Montserrat" w:cstheme="minorHAnsi"/>
                <w:color w:val="000000"/>
                <w:sz w:val="18"/>
                <w:szCs w:val="18"/>
              </w:rPr>
              <w:t>2</w:t>
            </w:r>
            <w:r>
              <w:rPr>
                <w:rFonts w:eastAsia="Montserrat" w:cstheme="minorHAnsi"/>
                <w:color w:val="000000"/>
                <w:sz w:val="18"/>
                <w:szCs w:val="18"/>
              </w:rPr>
              <w:t>.4 Fracturas</w:t>
            </w:r>
          </w:p>
          <w:p w14:paraId="19499B5C" w14:textId="77777777" w:rsidR="005A424E" w:rsidRDefault="005A424E" w:rsidP="00A01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rPr>
                <w:rFonts w:eastAsia="Montserrat" w:cstheme="minorHAnsi"/>
                <w:color w:val="000000"/>
                <w:sz w:val="18"/>
                <w:szCs w:val="18"/>
              </w:rPr>
            </w:pPr>
          </w:p>
          <w:p w14:paraId="5DE6B837" w14:textId="0743B0B7" w:rsidR="00C251D4" w:rsidRDefault="00C251D4" w:rsidP="00A01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rPr>
                <w:rFonts w:eastAsia="Montserrat" w:cstheme="minorHAnsi"/>
                <w:color w:val="000000"/>
                <w:sz w:val="18"/>
                <w:szCs w:val="18"/>
              </w:rPr>
            </w:pPr>
            <w:r>
              <w:rPr>
                <w:rFonts w:eastAsia="Montserrat" w:cstheme="minorHAnsi"/>
                <w:color w:val="000000"/>
                <w:sz w:val="18"/>
                <w:szCs w:val="18"/>
              </w:rPr>
              <w:t xml:space="preserve">      2.</w:t>
            </w:r>
            <w:r w:rsidR="005A627B">
              <w:rPr>
                <w:rFonts w:eastAsia="Montserrat" w:cstheme="minorHAnsi"/>
                <w:color w:val="000000"/>
                <w:sz w:val="18"/>
                <w:szCs w:val="18"/>
              </w:rPr>
              <w:t>3</w:t>
            </w:r>
            <w:r>
              <w:rPr>
                <w:rFonts w:eastAsia="Montserrat" w:cstheme="minorHAnsi"/>
                <w:color w:val="000000"/>
                <w:sz w:val="18"/>
                <w:szCs w:val="18"/>
              </w:rPr>
              <w:t xml:space="preserve">    </w:t>
            </w:r>
            <w:r w:rsidR="00655000">
              <w:rPr>
                <w:rFonts w:eastAsia="Montserrat" w:cstheme="minorHAnsi"/>
                <w:color w:val="000000"/>
                <w:sz w:val="18"/>
                <w:szCs w:val="18"/>
              </w:rPr>
              <w:t>Vendajes</w:t>
            </w:r>
          </w:p>
          <w:p w14:paraId="5455CF3B" w14:textId="6AF555DB" w:rsidR="00655000" w:rsidRDefault="0076580C" w:rsidP="00A01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rPr>
                <w:rFonts w:eastAsia="Montserrat" w:cstheme="minorHAnsi"/>
                <w:color w:val="000000"/>
                <w:sz w:val="18"/>
                <w:szCs w:val="18"/>
              </w:rPr>
            </w:pPr>
            <w:r>
              <w:rPr>
                <w:rFonts w:eastAsia="Montserrat" w:cstheme="minorHAnsi"/>
                <w:color w:val="000000"/>
                <w:sz w:val="18"/>
                <w:szCs w:val="18"/>
              </w:rPr>
              <w:t xml:space="preserve">      2.</w:t>
            </w:r>
            <w:r w:rsidR="005A627B">
              <w:rPr>
                <w:rFonts w:eastAsia="Montserrat" w:cstheme="minorHAnsi"/>
                <w:color w:val="000000"/>
                <w:sz w:val="18"/>
                <w:szCs w:val="18"/>
              </w:rPr>
              <w:t>4</w:t>
            </w:r>
            <w:r>
              <w:rPr>
                <w:rFonts w:eastAsia="Montserrat" w:cstheme="minorHAnsi"/>
                <w:color w:val="000000"/>
                <w:sz w:val="18"/>
                <w:szCs w:val="18"/>
              </w:rPr>
              <w:t xml:space="preserve">    Hipertermia, hipotermia y deshidratación</w:t>
            </w:r>
          </w:p>
          <w:p w14:paraId="03A739AD" w14:textId="48590CA9" w:rsidR="0076580C" w:rsidRPr="00F1611D" w:rsidRDefault="0076580C" w:rsidP="00A01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rPr>
                <w:rFonts w:eastAsia="Montserrat" w:cstheme="minorHAnsi"/>
                <w:color w:val="000000"/>
                <w:sz w:val="18"/>
                <w:szCs w:val="18"/>
              </w:rPr>
            </w:pPr>
            <w:r>
              <w:rPr>
                <w:rFonts w:eastAsia="Montserrat" w:cstheme="minorHAnsi"/>
                <w:color w:val="000000"/>
                <w:sz w:val="18"/>
                <w:szCs w:val="18"/>
              </w:rPr>
              <w:t xml:space="preserve">      2.</w:t>
            </w:r>
            <w:r w:rsidR="005A627B">
              <w:rPr>
                <w:rFonts w:eastAsia="Montserrat" w:cstheme="minorHAnsi"/>
                <w:color w:val="000000"/>
                <w:sz w:val="18"/>
                <w:szCs w:val="18"/>
              </w:rPr>
              <w:t>5</w:t>
            </w:r>
            <w:r>
              <w:rPr>
                <w:rFonts w:eastAsia="Montserrat" w:cstheme="minorHAnsi"/>
                <w:color w:val="000000"/>
                <w:sz w:val="18"/>
                <w:szCs w:val="18"/>
              </w:rPr>
              <w:t xml:space="preserve">    </w:t>
            </w:r>
            <w:r w:rsidR="00561C58">
              <w:rPr>
                <w:rFonts w:eastAsia="Montserrat" w:cstheme="minorHAnsi"/>
                <w:color w:val="000000"/>
                <w:sz w:val="18"/>
                <w:szCs w:val="18"/>
              </w:rPr>
              <w:t>Tipos de shock</w:t>
            </w:r>
          </w:p>
        </w:tc>
      </w:tr>
      <w:tr w:rsidR="00B86088" w:rsidRPr="00D77EBC" w14:paraId="52805955" w14:textId="77777777" w:rsidTr="00B86088">
        <w:trPr>
          <w:trHeight w:val="341"/>
        </w:trPr>
        <w:tc>
          <w:tcPr>
            <w:tcW w:w="5000" w:type="pct"/>
            <w:gridSpan w:val="2"/>
            <w:shd w:val="clear" w:color="auto" w:fill="F2F2F2"/>
            <w:vAlign w:val="center"/>
          </w:tcPr>
          <w:p w14:paraId="106A20FE" w14:textId="77777777" w:rsidR="00B86088" w:rsidRPr="00D77EBC" w:rsidRDefault="00B86088" w:rsidP="00805103">
            <w:pPr>
              <w:rPr>
                <w:rFonts w:eastAsia="Montserrat Medium" w:cstheme="minorHAnsi"/>
                <w:b/>
                <w:bCs/>
                <w:sz w:val="19"/>
                <w:szCs w:val="19"/>
              </w:rPr>
            </w:pPr>
            <w:r w:rsidRPr="00D77EBC">
              <w:rPr>
                <w:rFonts w:eastAsia="Montserrat Medium" w:cstheme="minorHAnsi"/>
                <w:b/>
                <w:bCs/>
                <w:sz w:val="19"/>
                <w:szCs w:val="19"/>
              </w:rPr>
              <w:t>Propósito</w:t>
            </w:r>
          </w:p>
        </w:tc>
      </w:tr>
      <w:tr w:rsidR="00B86088" w:rsidRPr="00D77EBC" w14:paraId="324C1FD3" w14:textId="77777777" w:rsidTr="00B86088">
        <w:trPr>
          <w:trHeight w:val="1080"/>
        </w:trPr>
        <w:tc>
          <w:tcPr>
            <w:tcW w:w="5000" w:type="pct"/>
            <w:gridSpan w:val="2"/>
            <w:vAlign w:val="center"/>
          </w:tcPr>
          <w:p w14:paraId="4A74C0D0" w14:textId="77777777" w:rsidR="00307D3B" w:rsidRPr="00D77EBC" w:rsidRDefault="00307D3B" w:rsidP="00307D3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rPr>
                <w:rFonts w:eastAsia="Montserrat" w:cstheme="minorHAnsi"/>
                <w:color w:val="000000"/>
                <w:sz w:val="18"/>
                <w:szCs w:val="18"/>
              </w:rPr>
            </w:pPr>
            <w:r w:rsidRPr="00ED2E3A">
              <w:rPr>
                <w:rFonts w:eastAsia="Montserrat" w:cstheme="minorHAnsi"/>
                <w:color w:val="000000"/>
                <w:sz w:val="18"/>
                <w:szCs w:val="18"/>
              </w:rPr>
              <w:t>Desarrolla habilidades, destrezas y actitudes en primeros auxilios a través del conocimiento de las técnicas del soporte básico de vida para actuar de manera activa y responsable en caso de accidente.</w:t>
            </w:r>
          </w:p>
          <w:p w14:paraId="20F00066" w14:textId="4F02E973" w:rsidR="00B86088" w:rsidRPr="00D77EBC" w:rsidRDefault="00B86088" w:rsidP="00307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ind w:left="720"/>
              <w:rPr>
                <w:rFonts w:eastAsia="Montserrat" w:cstheme="minorHAnsi"/>
                <w:color w:val="000000"/>
                <w:sz w:val="18"/>
                <w:szCs w:val="18"/>
              </w:rPr>
            </w:pPr>
          </w:p>
        </w:tc>
      </w:tr>
      <w:tr w:rsidR="00B86088" w:rsidRPr="00D77EBC" w14:paraId="61F30E28" w14:textId="77777777" w:rsidTr="00B86088">
        <w:trPr>
          <w:trHeight w:val="340"/>
        </w:trPr>
        <w:tc>
          <w:tcPr>
            <w:tcW w:w="5000" w:type="pct"/>
            <w:gridSpan w:val="2"/>
            <w:shd w:val="clear" w:color="auto" w:fill="F2F2F2"/>
            <w:vAlign w:val="center"/>
          </w:tcPr>
          <w:p w14:paraId="2D6DA22B" w14:textId="1552FFF5" w:rsidR="00B86088" w:rsidRPr="00D77EBC" w:rsidRDefault="00724FBE" w:rsidP="00805103">
            <w:pPr>
              <w:tabs>
                <w:tab w:val="left" w:pos="3345"/>
                <w:tab w:val="center" w:pos="4419"/>
              </w:tabs>
              <w:spacing w:line="276" w:lineRule="auto"/>
              <w:rPr>
                <w:rFonts w:eastAsia="Montserrat Medium" w:cstheme="minorHAnsi"/>
                <w:b/>
                <w:bCs/>
                <w:sz w:val="19"/>
                <w:szCs w:val="19"/>
              </w:rPr>
            </w:pPr>
            <w:r>
              <w:rPr>
                <w:rFonts w:eastAsia="Montserrat Medium" w:cstheme="minorHAnsi"/>
                <w:b/>
                <w:bCs/>
                <w:sz w:val="19"/>
                <w:szCs w:val="19"/>
              </w:rPr>
              <w:t>Aprendizajes Esperados</w:t>
            </w:r>
            <w:r w:rsidR="00B86088" w:rsidRPr="00D77EBC">
              <w:rPr>
                <w:rFonts w:eastAsia="Montserrat Medium" w:cstheme="minorHAnsi"/>
                <w:b/>
                <w:bCs/>
                <w:sz w:val="19"/>
                <w:szCs w:val="19"/>
              </w:rPr>
              <w:t xml:space="preserve"> al Concluir el Bloque</w:t>
            </w:r>
          </w:p>
        </w:tc>
      </w:tr>
      <w:tr w:rsidR="00B86088" w:rsidRPr="00D77EBC" w14:paraId="1BBDB7D9" w14:textId="77777777" w:rsidTr="00B86088">
        <w:trPr>
          <w:trHeight w:val="1358"/>
        </w:trPr>
        <w:tc>
          <w:tcPr>
            <w:tcW w:w="5000" w:type="pct"/>
            <w:gridSpan w:val="2"/>
            <w:vAlign w:val="center"/>
          </w:tcPr>
          <w:p w14:paraId="09E47088" w14:textId="0A058806" w:rsidR="00B86088" w:rsidRPr="00D77EBC" w:rsidRDefault="00920C46" w:rsidP="00307D3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rPr>
                <w:rFonts w:eastAsia="Montserrat" w:cstheme="minorHAnsi"/>
                <w:color w:val="000000"/>
                <w:sz w:val="18"/>
                <w:szCs w:val="18"/>
              </w:rPr>
            </w:pPr>
            <w:r w:rsidRPr="00920C46">
              <w:rPr>
                <w:rFonts w:eastAsia="Montserrat" w:cstheme="minorHAnsi"/>
                <w:color w:val="000000"/>
                <w:sz w:val="18"/>
                <w:szCs w:val="18"/>
              </w:rPr>
              <w:t>Implementa un protocolo básico de seguridad, para prevenir accidentes y contribuir al cuidado de la salud en los grupos sociales</w:t>
            </w:r>
            <w:r>
              <w:rPr>
                <w:rFonts w:eastAsia="Montserrat" w:cstheme="minorHAnsi"/>
                <w:color w:val="000000"/>
                <w:sz w:val="18"/>
                <w:szCs w:val="18"/>
              </w:rPr>
              <w:t>.</w:t>
            </w:r>
          </w:p>
        </w:tc>
      </w:tr>
    </w:tbl>
    <w:p w14:paraId="78E48AE9" w14:textId="6A7A4D9F" w:rsidR="00B86088" w:rsidRPr="00871017" w:rsidRDefault="00B86088">
      <w:pPr>
        <w:spacing w:after="160" w:line="259" w:lineRule="auto"/>
        <w:rPr>
          <w:rFonts w:cstheme="minorHAnsi"/>
          <w:bCs/>
          <w:sz w:val="12"/>
          <w:szCs w:val="12"/>
        </w:rPr>
      </w:pPr>
    </w:p>
    <w:tbl>
      <w:tblPr>
        <w:tblW w:w="5000" w:type="pct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00" w:firstRow="0" w:lastRow="0" w:firstColumn="0" w:lastColumn="0" w:noHBand="0" w:noVBand="1"/>
      </w:tblPr>
      <w:tblGrid>
        <w:gridCol w:w="1094"/>
        <w:gridCol w:w="8256"/>
      </w:tblGrid>
      <w:tr w:rsidR="00B86088" w:rsidRPr="00D77EBC" w14:paraId="2FF78446" w14:textId="77777777" w:rsidTr="00B86088">
        <w:trPr>
          <w:trHeight w:val="240"/>
        </w:trPr>
        <w:tc>
          <w:tcPr>
            <w:tcW w:w="585" w:type="pct"/>
            <w:tcBorders>
              <w:bottom w:val="nil"/>
            </w:tcBorders>
            <w:shd w:val="clear" w:color="auto" w:fill="FBE5D5"/>
            <w:vAlign w:val="center"/>
          </w:tcPr>
          <w:p w14:paraId="7D83561D" w14:textId="77777777" w:rsidR="00B86088" w:rsidRPr="00D77EBC" w:rsidRDefault="00B86088" w:rsidP="00805103">
            <w:pPr>
              <w:jc w:val="center"/>
              <w:rPr>
                <w:rFonts w:eastAsia="Montserrat SemiBold" w:cstheme="minorHAnsi"/>
                <w:b/>
                <w:bCs/>
                <w:sz w:val="19"/>
                <w:szCs w:val="19"/>
              </w:rPr>
            </w:pPr>
            <w:r w:rsidRPr="00D77EBC">
              <w:rPr>
                <w:rFonts w:eastAsia="Montserrat SemiBold" w:cstheme="minorHAnsi"/>
                <w:b/>
                <w:bCs/>
                <w:sz w:val="19"/>
                <w:szCs w:val="19"/>
              </w:rPr>
              <w:t>Bloque</w:t>
            </w:r>
          </w:p>
        </w:tc>
        <w:tc>
          <w:tcPr>
            <w:tcW w:w="4415" w:type="pct"/>
            <w:vMerge w:val="restart"/>
            <w:shd w:val="clear" w:color="auto" w:fill="FBE5D5"/>
            <w:vAlign w:val="center"/>
          </w:tcPr>
          <w:p w14:paraId="328B959D" w14:textId="1FE1E321" w:rsidR="00B86088" w:rsidRPr="00D77EBC" w:rsidRDefault="00B86088" w:rsidP="00805103">
            <w:pPr>
              <w:rPr>
                <w:rFonts w:eastAsia="Montserrat Medium" w:cstheme="minorHAnsi"/>
                <w:b/>
                <w:bCs/>
              </w:rPr>
            </w:pPr>
            <w:r w:rsidRPr="00D77EBC">
              <w:rPr>
                <w:rFonts w:eastAsia="Montserrat Medium" w:cstheme="minorHAnsi"/>
                <w:b/>
                <w:bCs/>
              </w:rPr>
              <w:t xml:space="preserve"> </w:t>
            </w:r>
            <w:r w:rsidR="00F51259">
              <w:rPr>
                <w:rFonts w:eastAsia="Montserrat Medium" w:cstheme="minorHAnsi"/>
                <w:b/>
                <w:bCs/>
              </w:rPr>
              <w:t>Práctica clínica</w:t>
            </w:r>
          </w:p>
        </w:tc>
      </w:tr>
      <w:tr w:rsidR="00B86088" w:rsidRPr="00D77EBC" w14:paraId="18A3CB77" w14:textId="77777777" w:rsidTr="00B86088">
        <w:trPr>
          <w:trHeight w:val="710"/>
        </w:trPr>
        <w:tc>
          <w:tcPr>
            <w:tcW w:w="585" w:type="pct"/>
            <w:tcBorders>
              <w:top w:val="nil"/>
            </w:tcBorders>
            <w:shd w:val="clear" w:color="auto" w:fill="FBE5D5"/>
            <w:vAlign w:val="center"/>
          </w:tcPr>
          <w:p w14:paraId="459A3BE9" w14:textId="77777777" w:rsidR="00B86088" w:rsidRPr="00D77EBC" w:rsidRDefault="00B86088" w:rsidP="00805103">
            <w:pPr>
              <w:jc w:val="center"/>
              <w:rPr>
                <w:rFonts w:eastAsia="Montserrat SemiBold" w:cstheme="minorHAnsi"/>
                <w:b/>
                <w:bCs/>
                <w:smallCaps/>
              </w:rPr>
            </w:pPr>
            <w:r w:rsidRPr="00D77EBC">
              <w:rPr>
                <w:rFonts w:eastAsia="Montserrat SemiBold" w:cstheme="minorHAnsi"/>
                <w:b/>
                <w:bCs/>
              </w:rPr>
              <w:t>III</w:t>
            </w:r>
          </w:p>
        </w:tc>
        <w:tc>
          <w:tcPr>
            <w:tcW w:w="4415" w:type="pct"/>
            <w:vMerge/>
            <w:shd w:val="clear" w:color="auto" w:fill="FBE5D5"/>
            <w:vAlign w:val="center"/>
          </w:tcPr>
          <w:p w14:paraId="48F92240" w14:textId="77777777" w:rsidR="00B86088" w:rsidRPr="00D77EBC" w:rsidRDefault="00B86088" w:rsidP="00805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cstheme="minorHAnsi"/>
                <w:b/>
                <w:bCs/>
                <w:smallCaps/>
                <w:sz w:val="28"/>
                <w:szCs w:val="28"/>
              </w:rPr>
            </w:pPr>
          </w:p>
        </w:tc>
      </w:tr>
      <w:tr w:rsidR="00B86088" w:rsidRPr="00D77EBC" w14:paraId="3BE80E63" w14:textId="77777777" w:rsidTr="00B86088">
        <w:trPr>
          <w:trHeight w:val="341"/>
        </w:trPr>
        <w:tc>
          <w:tcPr>
            <w:tcW w:w="5000" w:type="pct"/>
            <w:gridSpan w:val="2"/>
            <w:shd w:val="clear" w:color="auto" w:fill="F2F2F2"/>
            <w:vAlign w:val="center"/>
          </w:tcPr>
          <w:p w14:paraId="5EC16261" w14:textId="77777777" w:rsidR="00B86088" w:rsidRPr="00D77EBC" w:rsidRDefault="00B86088" w:rsidP="00805103">
            <w:pPr>
              <w:rPr>
                <w:rFonts w:eastAsia="Montserrat Medium" w:cstheme="minorHAnsi"/>
                <w:b/>
                <w:bCs/>
                <w:sz w:val="19"/>
                <w:szCs w:val="19"/>
              </w:rPr>
            </w:pPr>
            <w:r w:rsidRPr="00D77EBC">
              <w:rPr>
                <w:rFonts w:eastAsia="Montserrat Medium" w:cstheme="minorHAnsi"/>
                <w:b/>
                <w:bCs/>
                <w:sz w:val="19"/>
                <w:szCs w:val="19"/>
              </w:rPr>
              <w:t>Conocimientos</w:t>
            </w:r>
          </w:p>
        </w:tc>
      </w:tr>
      <w:tr w:rsidR="00B86088" w:rsidRPr="00D77EBC" w14:paraId="40C52BD5" w14:textId="77777777" w:rsidTr="00B86088">
        <w:trPr>
          <w:trHeight w:val="1361"/>
        </w:trPr>
        <w:tc>
          <w:tcPr>
            <w:tcW w:w="5000" w:type="pct"/>
            <w:gridSpan w:val="2"/>
            <w:vAlign w:val="center"/>
          </w:tcPr>
          <w:p w14:paraId="507CBC10" w14:textId="187EBA51" w:rsidR="00B86088" w:rsidRPr="00D77EBC" w:rsidRDefault="00F51259" w:rsidP="00B86088">
            <w:pPr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ind w:left="787"/>
              <w:rPr>
                <w:rFonts w:eastAsia="Montserrat" w:cstheme="minorHAnsi"/>
                <w:color w:val="000000"/>
                <w:sz w:val="18"/>
                <w:szCs w:val="18"/>
              </w:rPr>
            </w:pPr>
            <w:r>
              <w:rPr>
                <w:rFonts w:eastAsia="Montserrat" w:cstheme="minorHAnsi"/>
                <w:color w:val="000000"/>
                <w:sz w:val="18"/>
                <w:szCs w:val="18"/>
              </w:rPr>
              <w:t>Asepsia y antisepsia</w:t>
            </w:r>
          </w:p>
          <w:p w14:paraId="6AD4BBCB" w14:textId="66EF42E3" w:rsidR="002123CE" w:rsidRPr="00354391" w:rsidRDefault="00887796" w:rsidP="00354391">
            <w:pPr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ind w:left="787"/>
              <w:rPr>
                <w:rFonts w:eastAsia="Montserrat" w:cstheme="minorHAnsi"/>
                <w:color w:val="000000"/>
                <w:sz w:val="18"/>
                <w:szCs w:val="18"/>
              </w:rPr>
            </w:pPr>
            <w:r>
              <w:rPr>
                <w:rFonts w:eastAsia="Montserrat" w:cstheme="minorHAnsi"/>
                <w:color w:val="000000"/>
                <w:sz w:val="18"/>
                <w:szCs w:val="18"/>
              </w:rPr>
              <w:t>Técnica y aplicación de inyecciones y vacunas</w:t>
            </w:r>
          </w:p>
          <w:p w14:paraId="5C479252" w14:textId="6987584A" w:rsidR="00283767" w:rsidRPr="00D77EBC" w:rsidRDefault="00283767" w:rsidP="00B86088">
            <w:pPr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ind w:left="787"/>
              <w:rPr>
                <w:rFonts w:eastAsia="Montserrat" w:cstheme="minorHAnsi"/>
                <w:color w:val="000000"/>
                <w:sz w:val="18"/>
                <w:szCs w:val="18"/>
              </w:rPr>
            </w:pPr>
            <w:r>
              <w:rPr>
                <w:rFonts w:eastAsia="Montserrat" w:cstheme="minorHAnsi"/>
                <w:color w:val="000000"/>
                <w:sz w:val="18"/>
                <w:szCs w:val="18"/>
              </w:rPr>
              <w:t>Implicaciones legales</w:t>
            </w:r>
            <w:r w:rsidR="005D0A50">
              <w:rPr>
                <w:rFonts w:eastAsia="Montserrat" w:cstheme="minorHAnsi"/>
                <w:color w:val="000000"/>
                <w:sz w:val="18"/>
                <w:szCs w:val="18"/>
              </w:rPr>
              <w:t xml:space="preserve"> en el manejo clínico</w:t>
            </w:r>
          </w:p>
        </w:tc>
      </w:tr>
      <w:tr w:rsidR="00B86088" w:rsidRPr="00D77EBC" w14:paraId="1CDA4FE9" w14:textId="77777777" w:rsidTr="00B86088">
        <w:trPr>
          <w:trHeight w:val="341"/>
        </w:trPr>
        <w:tc>
          <w:tcPr>
            <w:tcW w:w="5000" w:type="pct"/>
            <w:gridSpan w:val="2"/>
            <w:shd w:val="clear" w:color="auto" w:fill="F2F2F2"/>
            <w:vAlign w:val="center"/>
          </w:tcPr>
          <w:p w14:paraId="672F4E43" w14:textId="77777777" w:rsidR="00B86088" w:rsidRPr="00D77EBC" w:rsidRDefault="00B86088" w:rsidP="00805103">
            <w:pPr>
              <w:rPr>
                <w:rFonts w:eastAsia="Montserrat Medium" w:cstheme="minorHAnsi"/>
                <w:b/>
                <w:bCs/>
                <w:sz w:val="19"/>
                <w:szCs w:val="19"/>
              </w:rPr>
            </w:pPr>
            <w:r w:rsidRPr="00D77EBC">
              <w:rPr>
                <w:rFonts w:eastAsia="Montserrat Medium" w:cstheme="minorHAnsi"/>
                <w:b/>
                <w:bCs/>
                <w:sz w:val="19"/>
                <w:szCs w:val="19"/>
              </w:rPr>
              <w:t>Propósito</w:t>
            </w:r>
          </w:p>
        </w:tc>
      </w:tr>
      <w:tr w:rsidR="00B86088" w:rsidRPr="00D77EBC" w14:paraId="54362548" w14:textId="77777777" w:rsidTr="00B86088">
        <w:trPr>
          <w:trHeight w:val="1035"/>
        </w:trPr>
        <w:tc>
          <w:tcPr>
            <w:tcW w:w="5000" w:type="pct"/>
            <w:gridSpan w:val="2"/>
            <w:vAlign w:val="center"/>
          </w:tcPr>
          <w:p w14:paraId="7E3862E0" w14:textId="6C96D238" w:rsidR="00B86088" w:rsidRPr="00D77EBC" w:rsidRDefault="005D0A50" w:rsidP="00B8608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rPr>
                <w:rFonts w:eastAsia="Montserrat" w:cstheme="minorHAnsi"/>
                <w:color w:val="000000"/>
                <w:sz w:val="18"/>
                <w:szCs w:val="18"/>
              </w:rPr>
            </w:pPr>
            <w:r>
              <w:rPr>
                <w:rFonts w:eastAsia="Montserrat" w:cstheme="minorHAnsi"/>
                <w:color w:val="000000"/>
                <w:sz w:val="18"/>
                <w:szCs w:val="18"/>
              </w:rPr>
              <w:t>Conocer las bases de la práctica clínica</w:t>
            </w:r>
            <w:r w:rsidR="00B81B5D">
              <w:rPr>
                <w:rFonts w:eastAsia="Montserrat" w:cstheme="minorHAnsi"/>
                <w:color w:val="000000"/>
                <w:sz w:val="18"/>
                <w:szCs w:val="18"/>
              </w:rPr>
              <w:t>, reconociendo los  métodos y técnicas</w:t>
            </w:r>
            <w:r w:rsidR="000F2542">
              <w:rPr>
                <w:rFonts w:eastAsia="Montserrat" w:cstheme="minorHAnsi"/>
                <w:color w:val="000000"/>
                <w:sz w:val="18"/>
                <w:szCs w:val="18"/>
              </w:rPr>
              <w:t xml:space="preserve"> adecuadas</w:t>
            </w:r>
            <w:r w:rsidR="00B81B5D">
              <w:rPr>
                <w:rFonts w:eastAsia="Montserrat" w:cstheme="minorHAnsi"/>
                <w:color w:val="000000"/>
                <w:sz w:val="18"/>
                <w:szCs w:val="18"/>
              </w:rPr>
              <w:t xml:space="preserve"> pa</w:t>
            </w:r>
            <w:r w:rsidR="000F2542">
              <w:rPr>
                <w:rFonts w:eastAsia="Montserrat" w:cstheme="minorHAnsi"/>
                <w:color w:val="000000"/>
                <w:sz w:val="18"/>
                <w:szCs w:val="18"/>
              </w:rPr>
              <w:t xml:space="preserve">ra el manejo de </w:t>
            </w:r>
            <w:r w:rsidR="00754C4F">
              <w:rPr>
                <w:rFonts w:eastAsia="Montserrat" w:cstheme="minorHAnsi"/>
                <w:color w:val="000000"/>
                <w:sz w:val="18"/>
                <w:szCs w:val="18"/>
              </w:rPr>
              <w:t>vías venosas, muestras biológicas, aplicación de inyecciones y las implicaciones legales de dichos procesos.</w:t>
            </w:r>
          </w:p>
        </w:tc>
      </w:tr>
      <w:tr w:rsidR="00B86088" w:rsidRPr="00D77EBC" w14:paraId="2ADD2922" w14:textId="77777777" w:rsidTr="00B86088">
        <w:trPr>
          <w:trHeight w:val="340"/>
        </w:trPr>
        <w:tc>
          <w:tcPr>
            <w:tcW w:w="5000" w:type="pct"/>
            <w:gridSpan w:val="2"/>
            <w:shd w:val="clear" w:color="auto" w:fill="F2F2F2"/>
            <w:vAlign w:val="center"/>
          </w:tcPr>
          <w:p w14:paraId="3C412960" w14:textId="16AC3FD3" w:rsidR="00B86088" w:rsidRPr="00D77EBC" w:rsidRDefault="00724FBE" w:rsidP="00805103">
            <w:pPr>
              <w:tabs>
                <w:tab w:val="left" w:pos="3345"/>
                <w:tab w:val="center" w:pos="4419"/>
              </w:tabs>
              <w:spacing w:line="276" w:lineRule="auto"/>
              <w:rPr>
                <w:rFonts w:eastAsia="Montserrat Medium" w:cstheme="minorHAnsi"/>
                <w:b/>
                <w:bCs/>
                <w:sz w:val="19"/>
                <w:szCs w:val="19"/>
              </w:rPr>
            </w:pPr>
            <w:r>
              <w:rPr>
                <w:rFonts w:eastAsia="Montserrat Medium" w:cstheme="minorHAnsi"/>
                <w:b/>
                <w:bCs/>
                <w:sz w:val="19"/>
                <w:szCs w:val="19"/>
              </w:rPr>
              <w:t>Aprendizajes Esperados</w:t>
            </w:r>
            <w:r w:rsidR="00B86088" w:rsidRPr="00D77EBC">
              <w:rPr>
                <w:rFonts w:eastAsia="Montserrat Medium" w:cstheme="minorHAnsi"/>
                <w:b/>
                <w:bCs/>
                <w:sz w:val="19"/>
                <w:szCs w:val="19"/>
              </w:rPr>
              <w:t xml:space="preserve"> al Concluir el Bloque</w:t>
            </w:r>
          </w:p>
        </w:tc>
      </w:tr>
      <w:tr w:rsidR="00B86088" w:rsidRPr="00D77EBC" w14:paraId="132DE041" w14:textId="77777777" w:rsidTr="00B86088">
        <w:trPr>
          <w:trHeight w:val="1358"/>
        </w:trPr>
        <w:tc>
          <w:tcPr>
            <w:tcW w:w="5000" w:type="pct"/>
            <w:gridSpan w:val="2"/>
            <w:vAlign w:val="center"/>
          </w:tcPr>
          <w:p w14:paraId="017FCE5A" w14:textId="0360C397" w:rsidR="00B86088" w:rsidRPr="00D77EBC" w:rsidRDefault="004F31BD" w:rsidP="00B8608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rPr>
                <w:rFonts w:eastAsia="Montserrat" w:cstheme="minorHAnsi"/>
                <w:color w:val="000000"/>
                <w:sz w:val="18"/>
                <w:szCs w:val="18"/>
              </w:rPr>
            </w:pPr>
            <w:r>
              <w:rPr>
                <w:rFonts w:eastAsia="Montserrat" w:cstheme="minorHAnsi"/>
                <w:color w:val="000000"/>
                <w:sz w:val="18"/>
                <w:szCs w:val="18"/>
              </w:rPr>
              <w:lastRenderedPageBreak/>
              <w:t>Aplica técnicas de asepsia y antisepsia en el equipo e instrumental clínico infiriendo la necesidad del mane</w:t>
            </w:r>
            <w:r w:rsidR="007C29A2">
              <w:rPr>
                <w:rFonts w:eastAsia="Montserrat" w:cstheme="minorHAnsi"/>
                <w:color w:val="000000"/>
                <w:sz w:val="18"/>
                <w:szCs w:val="18"/>
              </w:rPr>
              <w:t>j</w:t>
            </w:r>
            <w:r>
              <w:rPr>
                <w:rFonts w:eastAsia="Montserrat" w:cstheme="minorHAnsi"/>
                <w:color w:val="000000"/>
                <w:sz w:val="18"/>
                <w:szCs w:val="18"/>
              </w:rPr>
              <w:t xml:space="preserve">o adecuado del </w:t>
            </w:r>
            <w:r w:rsidR="00D31417">
              <w:rPr>
                <w:rFonts w:eastAsia="Montserrat" w:cstheme="minorHAnsi"/>
                <w:color w:val="000000"/>
                <w:sz w:val="18"/>
                <w:szCs w:val="18"/>
              </w:rPr>
              <w:t>RPBI para preservar  la salud pública y la conservación del medio ambiente</w:t>
            </w:r>
            <w:r w:rsidR="007C29A2">
              <w:rPr>
                <w:rFonts w:eastAsia="Montserrat" w:cstheme="minorHAnsi"/>
                <w:color w:val="000000"/>
                <w:sz w:val="18"/>
                <w:szCs w:val="18"/>
              </w:rPr>
              <w:t>.</w:t>
            </w:r>
          </w:p>
          <w:p w14:paraId="1F1C13BC" w14:textId="7798B8B7" w:rsidR="00B86088" w:rsidRPr="00D77EBC" w:rsidRDefault="007C29A2" w:rsidP="00B8608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rPr>
                <w:rFonts w:eastAsia="Montserrat" w:cstheme="minorHAnsi"/>
                <w:color w:val="000000"/>
                <w:sz w:val="18"/>
                <w:szCs w:val="18"/>
              </w:rPr>
            </w:pPr>
            <w:r>
              <w:rPr>
                <w:rFonts w:eastAsia="Montserrat" w:cstheme="minorHAnsi"/>
                <w:color w:val="000000"/>
                <w:sz w:val="18"/>
                <w:szCs w:val="18"/>
              </w:rPr>
              <w:t>Utiliza técnicas de aplicación de vacunas, canalización y recolección de muestras biológicas administrando tiempo</w:t>
            </w:r>
            <w:r w:rsidR="008D59CC">
              <w:rPr>
                <w:rFonts w:eastAsia="Montserrat" w:cstheme="minorHAnsi"/>
                <w:color w:val="000000"/>
                <w:sz w:val="18"/>
                <w:szCs w:val="18"/>
              </w:rPr>
              <w:t xml:space="preserve"> y recursos para el manejo, traslado y conservación de los  mismos.</w:t>
            </w:r>
          </w:p>
        </w:tc>
      </w:tr>
    </w:tbl>
    <w:p w14:paraId="6200CB21" w14:textId="77777777" w:rsidR="00B86088" w:rsidRPr="00D77EBC" w:rsidRDefault="00B86088" w:rsidP="00B86088">
      <w:pPr>
        <w:rPr>
          <w:rFonts w:cstheme="minorHAnsi"/>
          <w:b/>
          <w:sz w:val="10"/>
          <w:szCs w:val="10"/>
        </w:rPr>
      </w:pPr>
    </w:p>
    <w:p w14:paraId="77ADA7CB" w14:textId="77777777" w:rsidR="00B86088" w:rsidRPr="00D77EBC" w:rsidRDefault="00B86088" w:rsidP="00B86088">
      <w:pPr>
        <w:rPr>
          <w:rFonts w:cstheme="minorHAnsi"/>
          <w:b/>
          <w:sz w:val="10"/>
          <w:szCs w:val="10"/>
        </w:rPr>
      </w:pPr>
    </w:p>
    <w:p w14:paraId="2B7910F2" w14:textId="77777777" w:rsidR="00B86088" w:rsidRPr="00D77EBC" w:rsidRDefault="00B86088" w:rsidP="00B86088">
      <w:pPr>
        <w:rPr>
          <w:rFonts w:cstheme="minorHAnsi"/>
          <w:b/>
          <w:sz w:val="10"/>
          <w:szCs w:val="10"/>
        </w:rPr>
      </w:pPr>
    </w:p>
    <w:p w14:paraId="11807529" w14:textId="77777777" w:rsidR="00B86088" w:rsidRPr="00D77EBC" w:rsidRDefault="00B86088" w:rsidP="00B86088">
      <w:pPr>
        <w:rPr>
          <w:rFonts w:cstheme="minorHAnsi"/>
          <w:b/>
          <w:sz w:val="10"/>
          <w:szCs w:val="10"/>
        </w:rPr>
      </w:pPr>
    </w:p>
    <w:p w14:paraId="042D036D" w14:textId="77777777" w:rsidR="00B86088" w:rsidRPr="00D77EBC" w:rsidRDefault="00B86088" w:rsidP="00B86088">
      <w:pPr>
        <w:rPr>
          <w:rFonts w:cstheme="minorHAnsi"/>
          <w:b/>
          <w:sz w:val="10"/>
          <w:szCs w:val="10"/>
        </w:rPr>
      </w:pPr>
    </w:p>
    <w:p w14:paraId="2284D85C" w14:textId="77777777" w:rsidR="00B86088" w:rsidRPr="00D77EBC" w:rsidRDefault="00B86088" w:rsidP="00B86088">
      <w:pPr>
        <w:rPr>
          <w:rFonts w:cstheme="minorHAnsi"/>
          <w:b/>
          <w:sz w:val="10"/>
          <w:szCs w:val="10"/>
        </w:rPr>
      </w:pPr>
    </w:p>
    <w:tbl>
      <w:tblPr>
        <w:tblW w:w="5000" w:type="pct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00" w:firstRow="0" w:lastRow="0" w:firstColumn="0" w:lastColumn="0" w:noHBand="0" w:noVBand="1"/>
      </w:tblPr>
      <w:tblGrid>
        <w:gridCol w:w="9350"/>
      </w:tblGrid>
      <w:tr w:rsidR="00B86088" w:rsidRPr="00D77EBC" w14:paraId="39A55A16" w14:textId="77777777" w:rsidTr="00B86088">
        <w:trPr>
          <w:trHeight w:val="341"/>
        </w:trPr>
        <w:tc>
          <w:tcPr>
            <w:tcW w:w="5000" w:type="pct"/>
            <w:shd w:val="clear" w:color="auto" w:fill="F2F2F2"/>
            <w:vAlign w:val="center"/>
          </w:tcPr>
          <w:p w14:paraId="5D6CFFFC" w14:textId="77777777" w:rsidR="00B86088" w:rsidRPr="00D77EBC" w:rsidRDefault="00B86088" w:rsidP="00805103">
            <w:pPr>
              <w:rPr>
                <w:rFonts w:eastAsia="Montserrat Medium" w:cstheme="minorHAnsi"/>
                <w:b/>
                <w:bCs/>
                <w:sz w:val="19"/>
                <w:szCs w:val="19"/>
              </w:rPr>
            </w:pPr>
            <w:r w:rsidRPr="00D77EBC">
              <w:rPr>
                <w:rFonts w:eastAsia="Montserrat Medium" w:cstheme="minorHAnsi"/>
                <w:b/>
                <w:bCs/>
                <w:sz w:val="19"/>
                <w:szCs w:val="19"/>
              </w:rPr>
              <w:t>Fuentes de Consulta Básica</w:t>
            </w:r>
          </w:p>
        </w:tc>
      </w:tr>
      <w:tr w:rsidR="00B86088" w:rsidRPr="00D77EBC" w14:paraId="518336E4" w14:textId="77777777" w:rsidTr="00B86088">
        <w:trPr>
          <w:trHeight w:val="1547"/>
        </w:trPr>
        <w:tc>
          <w:tcPr>
            <w:tcW w:w="5000" w:type="pct"/>
            <w:vAlign w:val="center"/>
          </w:tcPr>
          <w:p w14:paraId="177DDB48" w14:textId="77777777" w:rsidR="00B86088" w:rsidRPr="00D77EBC" w:rsidRDefault="00B86088" w:rsidP="00805103">
            <w:pPr>
              <w:jc w:val="both"/>
              <w:rPr>
                <w:rFonts w:eastAsia="Montserrat SemiBold" w:cstheme="minorHAnsi"/>
                <w:sz w:val="18"/>
                <w:szCs w:val="18"/>
              </w:rPr>
            </w:pPr>
            <w:r w:rsidRPr="00D77EBC">
              <w:rPr>
                <w:rFonts w:eastAsia="Montserrat SemiBold" w:cstheme="minorHAnsi"/>
                <w:sz w:val="18"/>
                <w:szCs w:val="18"/>
              </w:rPr>
              <w:t>Libro de texto</w:t>
            </w:r>
          </w:p>
          <w:p w14:paraId="3451E210" w14:textId="70AF29B5" w:rsidR="003262C4" w:rsidRPr="00570A7E" w:rsidRDefault="003262C4" w:rsidP="00633C15">
            <w:pPr>
              <w:numPr>
                <w:ilvl w:val="0"/>
                <w:numId w:val="4"/>
              </w:numPr>
              <w:tabs>
                <w:tab w:val="left" w:pos="3345"/>
                <w:tab w:val="center" w:pos="4419"/>
              </w:tabs>
              <w:spacing w:after="200" w:line="276" w:lineRule="auto"/>
              <w:contextualSpacing/>
              <w:jc w:val="both"/>
              <w:divId w:val="1402295149"/>
              <w:rPr>
                <w:rFonts w:asciiTheme="majorHAnsi" w:eastAsia="Calibri" w:hAnsiTheme="majorHAnsi" w:cs="Arial"/>
                <w:sz w:val="18"/>
                <w:szCs w:val="18"/>
              </w:rPr>
            </w:pPr>
            <w:r w:rsidRPr="00570A7E">
              <w:rPr>
                <w:rFonts w:asciiTheme="majorHAnsi" w:eastAsia="Calibri" w:hAnsiTheme="majorHAnsi" w:cs="Arial"/>
                <w:sz w:val="18"/>
                <w:szCs w:val="18"/>
              </w:rPr>
              <w:t>Higashida, B (20</w:t>
            </w:r>
            <w:r w:rsidR="00570A7E" w:rsidRPr="00570A7E">
              <w:rPr>
                <w:rFonts w:asciiTheme="majorHAnsi" w:eastAsia="Calibri" w:hAnsiTheme="majorHAnsi" w:cs="Arial"/>
                <w:sz w:val="18"/>
                <w:szCs w:val="18"/>
              </w:rPr>
              <w:t>21</w:t>
            </w:r>
            <w:r w:rsidRPr="00570A7E">
              <w:rPr>
                <w:rFonts w:asciiTheme="majorHAnsi" w:eastAsia="Calibri" w:hAnsiTheme="majorHAnsi" w:cs="Arial"/>
                <w:sz w:val="18"/>
                <w:szCs w:val="18"/>
              </w:rPr>
              <w:t>), Ciencias de la Salud, México: McGraw-Hill Interamericana</w:t>
            </w:r>
          </w:p>
          <w:p w14:paraId="318D4B15" w14:textId="77777777" w:rsidR="00B86088" w:rsidRPr="00D77EBC" w:rsidRDefault="00B86088" w:rsidP="00805103">
            <w:pPr>
              <w:jc w:val="both"/>
              <w:rPr>
                <w:rFonts w:eastAsia="Montserrat" w:cstheme="minorHAnsi"/>
                <w:sz w:val="18"/>
                <w:szCs w:val="18"/>
              </w:rPr>
            </w:pPr>
          </w:p>
          <w:p w14:paraId="14864417" w14:textId="77777777" w:rsidR="00B86088" w:rsidRPr="00D77EBC" w:rsidRDefault="00B86088" w:rsidP="00805103">
            <w:pPr>
              <w:jc w:val="both"/>
              <w:rPr>
                <w:rFonts w:eastAsia="Montserrat SemiBold" w:cstheme="minorHAnsi"/>
                <w:sz w:val="18"/>
                <w:szCs w:val="18"/>
              </w:rPr>
            </w:pPr>
            <w:r w:rsidRPr="00D77EBC">
              <w:rPr>
                <w:rFonts w:eastAsia="Montserrat SemiBold" w:cstheme="minorHAnsi"/>
                <w:sz w:val="18"/>
                <w:szCs w:val="18"/>
              </w:rPr>
              <w:t>Libros de consulta</w:t>
            </w:r>
          </w:p>
          <w:p w14:paraId="738E7A33" w14:textId="2ABBD2F5" w:rsidR="00633C15" w:rsidRPr="00633C15" w:rsidRDefault="00633C15" w:rsidP="00633C15">
            <w:pPr>
              <w:numPr>
                <w:ilvl w:val="0"/>
                <w:numId w:val="4"/>
              </w:numPr>
              <w:tabs>
                <w:tab w:val="left" w:pos="3345"/>
                <w:tab w:val="center" w:pos="4419"/>
              </w:tabs>
              <w:spacing w:after="200" w:line="276" w:lineRule="auto"/>
              <w:contextualSpacing/>
              <w:jc w:val="both"/>
              <w:divId w:val="2023311942"/>
              <w:rPr>
                <w:rFonts w:asciiTheme="majorHAnsi" w:eastAsia="Calibri" w:hAnsiTheme="majorHAnsi" w:cs="Arial"/>
                <w:sz w:val="18"/>
                <w:szCs w:val="18"/>
              </w:rPr>
            </w:pPr>
            <w:r w:rsidRPr="00633C15">
              <w:rPr>
                <w:rFonts w:asciiTheme="majorHAnsi" w:eastAsia="Calibri" w:hAnsiTheme="majorHAnsi" w:cs="Arial"/>
                <w:sz w:val="18"/>
                <w:szCs w:val="18"/>
              </w:rPr>
              <w:t>Mosby Staff (2010). Diccionario MOSBY Pocket de Medicina, Enfermería y Ciencias de la Salud, España: Elsevier</w:t>
            </w:r>
          </w:p>
          <w:p w14:paraId="3BF2EE90" w14:textId="77777777" w:rsidR="00633C15" w:rsidRPr="00633C15" w:rsidRDefault="00633C15" w:rsidP="00633C15">
            <w:pPr>
              <w:numPr>
                <w:ilvl w:val="0"/>
                <w:numId w:val="4"/>
              </w:numPr>
              <w:tabs>
                <w:tab w:val="left" w:pos="3345"/>
                <w:tab w:val="center" w:pos="4419"/>
              </w:tabs>
              <w:spacing w:line="276" w:lineRule="auto"/>
              <w:contextualSpacing/>
              <w:jc w:val="both"/>
              <w:divId w:val="2023311942"/>
              <w:rPr>
                <w:rFonts w:asciiTheme="majorHAnsi" w:eastAsia="Calibri" w:hAnsiTheme="majorHAnsi" w:cs="Arial"/>
                <w:sz w:val="18"/>
                <w:szCs w:val="18"/>
              </w:rPr>
            </w:pPr>
            <w:r w:rsidRPr="00633C15">
              <w:rPr>
                <w:rFonts w:asciiTheme="majorHAnsi" w:eastAsia="Calibri" w:hAnsiTheme="majorHAnsi" w:cs="Arial"/>
                <w:sz w:val="18"/>
                <w:szCs w:val="18"/>
              </w:rPr>
              <w:t>Briones, R.R. Aguilar, S.a, Valdez, A.A.y Nava Z.A. (2013) Salud Pública y Medicina Preventiva. México</w:t>
            </w:r>
          </w:p>
          <w:p w14:paraId="71B6E3B3" w14:textId="77777777" w:rsidR="00633C15" w:rsidRPr="00633C15" w:rsidRDefault="00633C15" w:rsidP="00633C15">
            <w:pPr>
              <w:numPr>
                <w:ilvl w:val="0"/>
                <w:numId w:val="4"/>
              </w:numPr>
              <w:tabs>
                <w:tab w:val="left" w:pos="3345"/>
                <w:tab w:val="center" w:pos="4419"/>
              </w:tabs>
              <w:spacing w:line="276" w:lineRule="auto"/>
              <w:contextualSpacing/>
              <w:jc w:val="both"/>
              <w:divId w:val="2023311942"/>
              <w:rPr>
                <w:rFonts w:asciiTheme="majorHAnsi" w:eastAsia="Calibri" w:hAnsiTheme="majorHAnsi" w:cs="Arial"/>
                <w:sz w:val="18"/>
                <w:szCs w:val="18"/>
              </w:rPr>
            </w:pPr>
            <w:r w:rsidRPr="00633C15">
              <w:rPr>
                <w:rFonts w:asciiTheme="majorHAnsi" w:eastAsia="Calibri" w:hAnsiTheme="majorHAnsi" w:cs="Arial"/>
                <w:sz w:val="18"/>
                <w:szCs w:val="18"/>
              </w:rPr>
              <w:t>Arceo, L.L., Orneals J.M. Domínguez,S. (2010). Manual de Medicina Basada en Evidencias, México: Manual Moderno</w:t>
            </w:r>
          </w:p>
          <w:p w14:paraId="7DEEE990" w14:textId="61A95D8D" w:rsidR="00B86088" w:rsidRPr="00880008" w:rsidRDefault="00633C15" w:rsidP="00880008">
            <w:pPr>
              <w:numPr>
                <w:ilvl w:val="0"/>
                <w:numId w:val="4"/>
              </w:numPr>
              <w:tabs>
                <w:tab w:val="left" w:pos="3345"/>
                <w:tab w:val="center" w:pos="4419"/>
              </w:tabs>
              <w:spacing w:line="276" w:lineRule="auto"/>
              <w:contextualSpacing/>
              <w:jc w:val="both"/>
              <w:divId w:val="2023311942"/>
              <w:rPr>
                <w:rFonts w:asciiTheme="majorHAnsi" w:eastAsia="Calibri" w:hAnsiTheme="majorHAnsi" w:cs="Arial"/>
                <w:sz w:val="18"/>
                <w:szCs w:val="18"/>
              </w:rPr>
            </w:pPr>
            <w:r w:rsidRPr="00633C15">
              <w:rPr>
                <w:rFonts w:asciiTheme="majorHAnsi" w:eastAsia="Calibri" w:hAnsiTheme="majorHAnsi" w:cs="Arial"/>
                <w:sz w:val="18"/>
                <w:szCs w:val="18"/>
              </w:rPr>
              <w:t>Straus, S.E. Richardson, W.S., Glasziau,P. Haynes, R.B. (2006) Medicina basada en Evidencias, como ejercer y enseñar la MBE, México: Elsevier</w:t>
            </w:r>
          </w:p>
        </w:tc>
      </w:tr>
      <w:tr w:rsidR="00B86088" w:rsidRPr="00D77EBC" w14:paraId="212EAF58" w14:textId="77777777" w:rsidTr="00B86088">
        <w:trPr>
          <w:trHeight w:val="341"/>
        </w:trPr>
        <w:tc>
          <w:tcPr>
            <w:tcW w:w="5000" w:type="pct"/>
            <w:shd w:val="clear" w:color="auto" w:fill="F2F2F2"/>
            <w:vAlign w:val="center"/>
          </w:tcPr>
          <w:p w14:paraId="31DDB327" w14:textId="77777777" w:rsidR="00B86088" w:rsidRPr="00D77EBC" w:rsidRDefault="00B86088" w:rsidP="00805103">
            <w:pPr>
              <w:rPr>
                <w:rFonts w:eastAsia="Montserrat Medium" w:cstheme="minorHAnsi"/>
                <w:b/>
                <w:bCs/>
                <w:sz w:val="19"/>
                <w:szCs w:val="19"/>
              </w:rPr>
            </w:pPr>
            <w:r w:rsidRPr="00D77EBC">
              <w:rPr>
                <w:rFonts w:eastAsia="Montserrat Medium" w:cstheme="minorHAnsi"/>
                <w:b/>
                <w:bCs/>
                <w:sz w:val="19"/>
                <w:szCs w:val="19"/>
              </w:rPr>
              <w:t xml:space="preserve">Fuentes de Consulta Electrónica </w:t>
            </w:r>
          </w:p>
        </w:tc>
      </w:tr>
      <w:tr w:rsidR="00B86088" w:rsidRPr="00D77EBC" w14:paraId="631CED8C" w14:textId="77777777" w:rsidTr="00B86088">
        <w:trPr>
          <w:trHeight w:val="980"/>
        </w:trPr>
        <w:tc>
          <w:tcPr>
            <w:tcW w:w="5000" w:type="pct"/>
            <w:vAlign w:val="center"/>
          </w:tcPr>
          <w:p w14:paraId="625E5EB7" w14:textId="77777777" w:rsidR="004D20EA" w:rsidRPr="004D20EA" w:rsidRDefault="004D20EA" w:rsidP="004D20EA">
            <w:pPr>
              <w:numPr>
                <w:ilvl w:val="0"/>
                <w:numId w:val="5"/>
              </w:numPr>
              <w:tabs>
                <w:tab w:val="left" w:pos="3345"/>
                <w:tab w:val="center" w:pos="4419"/>
              </w:tabs>
              <w:spacing w:after="200" w:line="276" w:lineRule="auto"/>
              <w:contextualSpacing/>
              <w:jc w:val="both"/>
              <w:divId w:val="1203055300"/>
              <w:rPr>
                <w:rFonts w:asciiTheme="majorHAnsi" w:eastAsia="Calibri" w:hAnsiTheme="majorHAnsi" w:cs="Arial"/>
                <w:sz w:val="18"/>
                <w:szCs w:val="18"/>
              </w:rPr>
            </w:pPr>
            <w:r w:rsidRPr="004D20EA">
              <w:rPr>
                <w:rFonts w:asciiTheme="majorHAnsi" w:eastAsia="Calibri" w:hAnsiTheme="majorHAnsi" w:cs="Arial"/>
                <w:sz w:val="18"/>
                <w:szCs w:val="18"/>
              </w:rPr>
              <w:t>https://iris.paho.org/bitstream/handle/10665.2/32628/8366.pdf?sequence=1</w:t>
            </w:r>
          </w:p>
          <w:p w14:paraId="596490A9" w14:textId="77777777" w:rsidR="004D20EA" w:rsidRPr="004D20EA" w:rsidRDefault="004D20EA" w:rsidP="004D20EA">
            <w:pPr>
              <w:numPr>
                <w:ilvl w:val="0"/>
                <w:numId w:val="5"/>
              </w:numPr>
              <w:tabs>
                <w:tab w:val="left" w:pos="3345"/>
                <w:tab w:val="center" w:pos="4419"/>
              </w:tabs>
              <w:spacing w:line="276" w:lineRule="auto"/>
              <w:contextualSpacing/>
              <w:jc w:val="both"/>
              <w:divId w:val="1203055300"/>
              <w:rPr>
                <w:rFonts w:asciiTheme="majorHAnsi" w:eastAsia="Calibri" w:hAnsiTheme="majorHAnsi" w:cs="Arial"/>
                <w:sz w:val="18"/>
                <w:szCs w:val="18"/>
              </w:rPr>
            </w:pPr>
            <w:r w:rsidRPr="004D20EA">
              <w:rPr>
                <w:rFonts w:asciiTheme="majorHAnsi" w:eastAsia="Calibri" w:hAnsiTheme="majorHAnsi" w:cs="Arial"/>
                <w:sz w:val="18"/>
                <w:szCs w:val="18"/>
              </w:rPr>
              <w:t>https://dialnet.unirioja.es/descarga/articulo/7016827.pdf</w:t>
            </w:r>
          </w:p>
          <w:p w14:paraId="020E78BE" w14:textId="77777777" w:rsidR="004D20EA" w:rsidRPr="004D20EA" w:rsidRDefault="004D20EA" w:rsidP="004D20EA">
            <w:pPr>
              <w:numPr>
                <w:ilvl w:val="0"/>
                <w:numId w:val="5"/>
              </w:numPr>
              <w:tabs>
                <w:tab w:val="left" w:pos="3345"/>
                <w:tab w:val="center" w:pos="4419"/>
              </w:tabs>
              <w:spacing w:line="276" w:lineRule="auto"/>
              <w:contextualSpacing/>
              <w:jc w:val="both"/>
              <w:divId w:val="1203055300"/>
              <w:rPr>
                <w:rFonts w:asciiTheme="majorHAnsi" w:eastAsia="Calibri" w:hAnsiTheme="majorHAnsi" w:cs="Arial"/>
                <w:sz w:val="18"/>
                <w:szCs w:val="18"/>
              </w:rPr>
            </w:pPr>
            <w:r w:rsidRPr="004D20EA">
              <w:rPr>
                <w:rFonts w:asciiTheme="majorHAnsi" w:eastAsia="Calibri" w:hAnsiTheme="majorHAnsi" w:cs="Arial"/>
                <w:sz w:val="18"/>
                <w:szCs w:val="18"/>
              </w:rPr>
              <w:t>http://dsp.facmed.unam.mx/wp-content/uploads/2020/10/Historia-Natural-de-la-Enfermedad.pdf</w:t>
            </w:r>
          </w:p>
          <w:p w14:paraId="003AC03C" w14:textId="77777777" w:rsidR="004D20EA" w:rsidRPr="004D20EA" w:rsidRDefault="004D20EA" w:rsidP="004D20EA">
            <w:pPr>
              <w:numPr>
                <w:ilvl w:val="0"/>
                <w:numId w:val="5"/>
              </w:numPr>
              <w:tabs>
                <w:tab w:val="left" w:pos="3345"/>
                <w:tab w:val="center" w:pos="4419"/>
              </w:tabs>
              <w:spacing w:line="276" w:lineRule="auto"/>
              <w:contextualSpacing/>
              <w:jc w:val="both"/>
              <w:divId w:val="1203055300"/>
              <w:rPr>
                <w:rFonts w:asciiTheme="majorHAnsi" w:eastAsia="Calibri" w:hAnsiTheme="majorHAnsi" w:cs="Arial"/>
                <w:sz w:val="18"/>
                <w:szCs w:val="18"/>
              </w:rPr>
            </w:pPr>
            <w:hyperlink r:id="rId8" w:history="1">
              <w:r w:rsidRPr="004D20EA">
                <w:rPr>
                  <w:rStyle w:val="Hyperlink"/>
                  <w:rFonts w:asciiTheme="majorHAnsi" w:eastAsia="Calibri" w:hAnsiTheme="majorHAnsi" w:cs="Arial"/>
                  <w:sz w:val="18"/>
                  <w:szCs w:val="18"/>
                </w:rPr>
                <w:t>https://www.visiblebody.com/es/learn/</w:t>
              </w:r>
            </w:hyperlink>
          </w:p>
          <w:p w14:paraId="17098416" w14:textId="22E60302" w:rsidR="00B86088" w:rsidRPr="004D20EA" w:rsidRDefault="00B86088" w:rsidP="004D20EA">
            <w:pPr>
              <w:tabs>
                <w:tab w:val="left" w:pos="3345"/>
                <w:tab w:val="center" w:pos="4419"/>
              </w:tabs>
              <w:spacing w:line="276" w:lineRule="auto"/>
              <w:ind w:left="360"/>
              <w:contextualSpacing/>
              <w:jc w:val="both"/>
              <w:divId w:val="1203055300"/>
              <w:rPr>
                <w:rFonts w:asciiTheme="majorHAnsi" w:eastAsia="Calibri" w:hAnsiTheme="majorHAnsi" w:cs="Arial"/>
                <w:sz w:val="18"/>
                <w:szCs w:val="18"/>
              </w:rPr>
            </w:pPr>
          </w:p>
        </w:tc>
      </w:tr>
    </w:tbl>
    <w:p w14:paraId="67D1FE7B" w14:textId="49AFEAA4" w:rsidR="00B86088" w:rsidRPr="00D77EBC" w:rsidRDefault="00B86088" w:rsidP="00B86088">
      <w:pPr>
        <w:rPr>
          <w:rFonts w:cstheme="minorHAnsi"/>
          <w:b/>
          <w:sz w:val="10"/>
          <w:szCs w:val="10"/>
        </w:rPr>
      </w:pPr>
    </w:p>
    <w:tbl>
      <w:tblPr>
        <w:tblpPr w:leftFromText="141" w:rightFromText="141" w:vertAnchor="text" w:tblpY="1"/>
        <w:tblOverlap w:val="never"/>
        <w:tblW w:w="3798" w:type="pct"/>
        <w:tblBorders>
          <w:top w:val="nil"/>
          <w:left w:val="nil"/>
          <w:bottom w:val="nil"/>
          <w:right w:val="nil"/>
          <w:insideH w:val="nil"/>
          <w:insideV w:val="nil"/>
        </w:tblBorders>
        <w:tblLook w:val="0400" w:firstRow="0" w:lastRow="0" w:firstColumn="0" w:lastColumn="0" w:noHBand="0" w:noVBand="1"/>
      </w:tblPr>
      <w:tblGrid>
        <w:gridCol w:w="1071"/>
        <w:gridCol w:w="6039"/>
      </w:tblGrid>
      <w:tr w:rsidR="00B86088" w:rsidRPr="00D77EBC" w14:paraId="1049E598" w14:textId="77777777" w:rsidTr="00524A4E">
        <w:trPr>
          <w:trHeight w:val="873"/>
        </w:trPr>
        <w:tc>
          <w:tcPr>
            <w:tcW w:w="753" w:type="pct"/>
            <w:vAlign w:val="center"/>
          </w:tcPr>
          <w:p w14:paraId="7E1CA0BA" w14:textId="77777777" w:rsidR="00B86088" w:rsidRPr="00D77EBC" w:rsidRDefault="00B86088" w:rsidP="00524A4E">
            <w:pPr>
              <w:rPr>
                <w:rFonts w:eastAsia="Montserrat Medium" w:cstheme="minorHAnsi"/>
                <w:b/>
                <w:bCs/>
                <w:sz w:val="20"/>
                <w:szCs w:val="20"/>
              </w:rPr>
            </w:pPr>
            <w:r w:rsidRPr="00D77EBC">
              <w:rPr>
                <w:rFonts w:eastAsia="Montserrat Medium" w:cstheme="minorHAnsi"/>
                <w:b/>
                <w:bCs/>
                <w:sz w:val="20"/>
                <w:szCs w:val="20"/>
              </w:rPr>
              <w:t xml:space="preserve">Elaboró: </w:t>
            </w:r>
          </w:p>
        </w:tc>
        <w:tc>
          <w:tcPr>
            <w:tcW w:w="4247" w:type="pct"/>
            <w:vAlign w:val="center"/>
          </w:tcPr>
          <w:p w14:paraId="2B4EFCED" w14:textId="668B4574" w:rsidR="00B86088" w:rsidRPr="00D77EBC" w:rsidRDefault="00920C46" w:rsidP="00524A4E">
            <w:pPr>
              <w:rPr>
                <w:rFonts w:eastAsia="Montserrat" w:cstheme="minorHAnsi"/>
                <w:sz w:val="20"/>
                <w:szCs w:val="20"/>
              </w:rPr>
            </w:pPr>
            <w:r>
              <w:rPr>
                <w:rFonts w:eastAsia="Montserrat" w:cstheme="minorHAnsi"/>
                <w:sz w:val="20"/>
                <w:szCs w:val="20"/>
              </w:rPr>
              <w:t>Laura H. Higa Suzuki</w:t>
            </w:r>
          </w:p>
        </w:tc>
      </w:tr>
    </w:tbl>
    <w:p w14:paraId="7100BD3A" w14:textId="607A2A26" w:rsidR="00B86088" w:rsidRPr="00D77EBC" w:rsidRDefault="00524A4E">
      <w:pPr>
        <w:spacing w:after="160" w:line="259" w:lineRule="auto"/>
        <w:rPr>
          <w:rFonts w:cstheme="minorHAnsi"/>
          <w:bCs/>
          <w:sz w:val="22"/>
          <w:szCs w:val="22"/>
          <w:lang w:val="en-US"/>
        </w:rPr>
      </w:pPr>
      <w:r>
        <w:rPr>
          <w:rFonts w:cstheme="minorHAnsi"/>
          <w:bCs/>
          <w:sz w:val="22"/>
          <w:szCs w:val="22"/>
          <w:lang w:val="en-US"/>
        </w:rPr>
        <w:br w:type="textWrapping" w:clear="all"/>
      </w:r>
    </w:p>
    <w:p w14:paraId="313C8E41" w14:textId="66FACA8C" w:rsidR="00B86088" w:rsidRPr="00D77EBC" w:rsidRDefault="00B86088">
      <w:pPr>
        <w:rPr>
          <w:rFonts w:cstheme="minorHAnsi"/>
          <w:lang w:val="en-US"/>
        </w:rPr>
      </w:pPr>
    </w:p>
    <w:sectPr w:rsidR="00B86088" w:rsidRPr="00D77EBC" w:rsidSect="00353776">
      <w:headerReference w:type="default" r:id="rId9"/>
      <w:footerReference w:type="default" r:id="rId10"/>
      <w:pgSz w:w="12240" w:h="15840"/>
      <w:pgMar w:top="1080" w:right="1440" w:bottom="1166" w:left="1440" w:header="720" w:footer="12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46AD7E" w14:textId="77777777" w:rsidR="007643E3" w:rsidRDefault="007643E3">
      <w:r>
        <w:separator/>
      </w:r>
    </w:p>
  </w:endnote>
  <w:endnote w:type="continuationSeparator" w:id="0">
    <w:p w14:paraId="747DE4E9" w14:textId="77777777" w:rsidR="007643E3" w:rsidRDefault="00764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swiss"/>
    <w:pitch w:val="variable"/>
    <w:sig w:usb0="00000003" w:usb1="0200E0A0" w:usb2="00000000" w:usb3="00000000" w:csb0="00000001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Noto Sans SemiBold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3841D" w14:textId="54C8E0A8" w:rsidR="00B05B55" w:rsidRPr="00306A98" w:rsidRDefault="004A6409" w:rsidP="00306A9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cstheme="minorHAnsi"/>
        <w:color w:val="FFFFFF" w:themeColor="background1"/>
        <w:sz w:val="11"/>
        <w:szCs w:val="11"/>
      </w:rPr>
    </w:pPr>
    <w:bookmarkStart w:id="0" w:name="_Hlk92892990"/>
    <w:bookmarkStart w:id="1" w:name="_Hlk92892991"/>
    <w:bookmarkStart w:id="2" w:name="_Hlk92897301"/>
    <w:bookmarkStart w:id="3" w:name="_Hlk92897302"/>
    <w:bookmarkStart w:id="4" w:name="_Hlk92897315"/>
    <w:bookmarkStart w:id="5" w:name="_Hlk92897316"/>
    <w:bookmarkStart w:id="6" w:name="_Hlk92897330"/>
    <w:bookmarkStart w:id="7" w:name="_Hlk92897331"/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hidden="0" allowOverlap="1" wp14:anchorId="2B2AAA0A" wp14:editId="4B4DC843">
              <wp:simplePos x="0" y="0"/>
              <wp:positionH relativeFrom="column">
                <wp:posOffset>1702435</wp:posOffset>
              </wp:positionH>
              <wp:positionV relativeFrom="paragraph">
                <wp:posOffset>2540</wp:posOffset>
              </wp:positionV>
              <wp:extent cx="4769485" cy="383925"/>
              <wp:effectExtent l="0" t="0" r="0" b="0"/>
              <wp:wrapNone/>
              <wp:docPr id="1647309868" name="Rectangle 16473098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69485" cy="383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F194E4" w14:textId="77777777" w:rsidR="004A6409" w:rsidRDefault="004A6409" w:rsidP="004A6409">
                          <w:pPr>
                            <w:textDirection w:val="btLr"/>
                          </w:pPr>
                          <w:r>
                            <w:rPr>
                              <w:rFonts w:ascii="Noto Sans SemiBold" w:eastAsia="Noto Sans SemiBold" w:hAnsi="Noto Sans SemiBold" w:cs="Noto Sans SemiBold"/>
                              <w:color w:val="691135"/>
                              <w:sz w:val="15"/>
                            </w:rPr>
                            <w:t>Blvd. San Antonio de los buenos No. 8364 Fracc. Industrial Valle Sur, Tijuana, B. C.  CP22604</w:t>
                          </w:r>
                        </w:p>
                        <w:p w14:paraId="09E9F27B" w14:textId="77777777" w:rsidR="004A6409" w:rsidRDefault="004A6409" w:rsidP="004A6409">
                          <w:pPr>
                            <w:textDirection w:val="btLr"/>
                          </w:pPr>
                          <w:r>
                            <w:rPr>
                              <w:rFonts w:ascii="Noto Sans SemiBold" w:eastAsia="Noto Sans SemiBold" w:hAnsi="Noto Sans SemiBold" w:cs="Noto Sans SemiBold"/>
                              <w:color w:val="691135"/>
                              <w:sz w:val="15"/>
                            </w:rPr>
                            <w:t>Tel: 664 6370708  correo: dirección13@dgb.edu.mx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B2AAA0A" id="Rectangle 1647309868" o:spid="_x0000_s1026" style="position:absolute;margin-left:134.05pt;margin-top:.2pt;width:375.55pt;height:30.2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" filled="f" stroked="f">
              <v:textbox inset="2.53958mm,1.2694mm,2.53958mm,1.2694mm">
                <w:txbxContent>
                  <w:p w14:paraId="77F194E4" w14:textId="77777777" w:rsidR="004A6409" w:rsidRDefault="004A6409" w:rsidP="004A6409">
                    <w:pPr>
                      <w:textDirection w:val="btLr"/>
                    </w:pPr>
                    <w:r>
                      <w:rPr>
                        <w:rFonts w:ascii="Noto Sans SemiBold" w:eastAsia="Noto Sans SemiBold" w:hAnsi="Noto Sans SemiBold" w:cs="Noto Sans SemiBold"/>
                        <w:color w:val="691135"/>
                        <w:sz w:val="15"/>
                      </w:rPr>
                      <w:t>Blvd. San Antonio de los buenos No. 8364 Fracc. Industrial Valle Sur, Tijuana, B. C.  CP22604</w:t>
                    </w:r>
                  </w:p>
                  <w:p w14:paraId="09E9F27B" w14:textId="77777777" w:rsidR="004A6409" w:rsidRDefault="004A6409" w:rsidP="004A6409">
                    <w:pPr>
                      <w:textDirection w:val="btLr"/>
                    </w:pPr>
                    <w:r>
                      <w:rPr>
                        <w:rFonts w:ascii="Noto Sans SemiBold" w:eastAsia="Noto Sans SemiBold" w:hAnsi="Noto Sans SemiBold" w:cs="Noto Sans SemiBold"/>
                        <w:color w:val="691135"/>
                        <w:sz w:val="15"/>
                      </w:rPr>
                      <w:t>Tel: 664 6370708  correo: dirección13@dgb.edu.mx</w:t>
                    </w:r>
                  </w:p>
                </w:txbxContent>
              </v:textbox>
            </v:rect>
          </w:pict>
        </mc:Fallback>
      </mc:AlternateContent>
    </w:r>
    <w:r w:rsidR="00B86088" w:rsidRPr="00D77EBC">
      <w:rPr>
        <w:rFonts w:cstheme="minorHAnsi"/>
        <w:color w:val="FFFFFF" w:themeColor="background1"/>
        <w:sz w:val="11"/>
        <w:szCs w:val="11"/>
      </w:rPr>
      <w:t>a</w:t>
    </w:r>
    <w:r w:rsidR="00B86088" w:rsidRPr="00D77EBC">
      <w:rPr>
        <w:rFonts w:cstheme="minorHAnsi"/>
        <w:color w:val="FFFFFF" w:themeColor="background1"/>
        <w:sz w:val="16"/>
        <w:szCs w:val="16"/>
      </w:rPr>
      <w:br/>
    </w:r>
    <w:bookmarkEnd w:id="0"/>
    <w:bookmarkEnd w:id="1"/>
    <w:bookmarkEnd w:id="2"/>
    <w:bookmarkEnd w:id="3"/>
    <w:bookmarkEnd w:id="4"/>
    <w:bookmarkEnd w:id="5"/>
    <w:bookmarkEnd w:id="6"/>
    <w:bookmarkEnd w:id="7"/>
    <w:r>
      <w:rPr>
        <w:noProof/>
        <w:color w:val="000000"/>
      </w:rPr>
      <w:drawing>
        <wp:inline distT="0" distB="0" distL="0" distR="0" wp14:anchorId="30AFAF68" wp14:editId="4498161F">
          <wp:extent cx="6547485" cy="533400"/>
          <wp:effectExtent l="0" t="0" r="5715" b="0"/>
          <wp:docPr id="164730987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60128" cy="5344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B43FA8">
      <w:rPr>
        <w:rFonts w:cstheme="minorHAnsi"/>
        <w:color w:val="C4944D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7BDF33" w14:textId="77777777" w:rsidR="007643E3" w:rsidRDefault="007643E3">
      <w:r>
        <w:separator/>
      </w:r>
    </w:p>
  </w:footnote>
  <w:footnote w:type="continuationSeparator" w:id="0">
    <w:p w14:paraId="605470CA" w14:textId="77777777" w:rsidR="007643E3" w:rsidRDefault="007643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C5CAB" w14:textId="53B5EA14" w:rsidR="00B2648C" w:rsidRDefault="00B2648C" w:rsidP="00B2648C">
    <w:pPr>
      <w:pBdr>
        <w:top w:val="nil"/>
        <w:left w:val="nil"/>
        <w:bottom w:val="nil"/>
        <w:right w:val="nil"/>
        <w:between w:val="nil"/>
      </w:pBdr>
      <w:tabs>
        <w:tab w:val="left" w:pos="880"/>
      </w:tabs>
      <w:rPr>
        <w:color w:val="000000"/>
      </w:rPr>
    </w:pPr>
    <w:r>
      <w:rPr>
        <w:noProof/>
      </w:rPr>
      <w:drawing>
        <wp:anchor distT="0" distB="0" distL="114300" distR="114300" simplePos="0" relativeHeight="251664896" behindDoc="0" locked="0" layoutInCell="1" hidden="0" allowOverlap="1" wp14:anchorId="03EAC304" wp14:editId="69980920">
          <wp:simplePos x="0" y="0"/>
          <wp:positionH relativeFrom="column">
            <wp:posOffset>5367655</wp:posOffset>
          </wp:positionH>
          <wp:positionV relativeFrom="paragraph">
            <wp:posOffset>-356870</wp:posOffset>
          </wp:positionV>
          <wp:extent cx="729615" cy="768985"/>
          <wp:effectExtent l="0" t="0" r="0" b="0"/>
          <wp:wrapNone/>
          <wp:docPr id="1647309871" name="image6.png" descr="Imagen en blanco y negro de una pareja&#10;&#10;Descripción generada automáticamente con confianza me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Imagen en blanco y negro de una pareja&#10;&#10;Descripción generada automáticamente con confianza med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9615" cy="768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824" behindDoc="1" locked="0" layoutInCell="1" hidden="0" allowOverlap="1" wp14:anchorId="419BD939" wp14:editId="12E93607">
          <wp:simplePos x="0" y="0"/>
          <wp:positionH relativeFrom="column">
            <wp:posOffset>-527685</wp:posOffset>
          </wp:positionH>
          <wp:positionV relativeFrom="paragraph">
            <wp:posOffset>38735</wp:posOffset>
          </wp:positionV>
          <wp:extent cx="2336800" cy="431800"/>
          <wp:effectExtent l="0" t="0" r="6350" b="6350"/>
          <wp:wrapNone/>
          <wp:docPr id="1647309869" name="image3.png" descr="Imagen que contiene 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agen que contiene Logotipo&#10;&#10;Descripción generada automá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36800" cy="431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0" distR="0" simplePos="0" relativeHeight="251662848" behindDoc="1" locked="0" layoutInCell="1" hidden="0" allowOverlap="1" wp14:anchorId="17CA679D" wp14:editId="4AF5A6EF">
          <wp:simplePos x="0" y="0"/>
          <wp:positionH relativeFrom="column">
            <wp:posOffset>1905000</wp:posOffset>
          </wp:positionH>
          <wp:positionV relativeFrom="paragraph">
            <wp:posOffset>33655</wp:posOffset>
          </wp:positionV>
          <wp:extent cx="818984" cy="339955"/>
          <wp:effectExtent l="0" t="0" r="0" b="0"/>
          <wp:wrapNone/>
          <wp:docPr id="164730987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8984" cy="339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872" behindDoc="0" locked="0" layoutInCell="1" hidden="0" allowOverlap="1" wp14:anchorId="4D1201CE" wp14:editId="6809A6F1">
          <wp:simplePos x="0" y="0"/>
          <wp:positionH relativeFrom="column">
            <wp:posOffset>3152775</wp:posOffset>
          </wp:positionH>
          <wp:positionV relativeFrom="paragraph">
            <wp:posOffset>-219709</wp:posOffset>
          </wp:positionV>
          <wp:extent cx="2049780" cy="688340"/>
          <wp:effectExtent l="0" t="0" r="0" b="0"/>
          <wp:wrapNone/>
          <wp:docPr id="1647309870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780" cy="6883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ab/>
    </w:r>
  </w:p>
  <w:p w14:paraId="0BF14F27" w14:textId="1EE49748" w:rsidR="00B05B55" w:rsidRPr="00D77EBC" w:rsidRDefault="00B05B55" w:rsidP="00E603C3">
    <w:pPr>
      <w:spacing w:after="240"/>
      <w:jc w:val="right"/>
      <w:rPr>
        <w:rFonts w:cstheme="minorHAnsi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9619EC"/>
    <w:multiLevelType w:val="multilevel"/>
    <w:tmpl w:val="5D96AAA0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  <w:rPr>
        <w:sz w:val="20"/>
        <w:szCs w:val="20"/>
      </w:r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5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" w15:restartNumberingAfterBreak="0">
    <w:nsid w:val="1D6A2A9D"/>
    <w:multiLevelType w:val="multilevel"/>
    <w:tmpl w:val="FA901C56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  <w:rPr>
        <w:sz w:val="20"/>
        <w:szCs w:val="20"/>
      </w:r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5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" w15:restartNumberingAfterBreak="0">
    <w:nsid w:val="22832301"/>
    <w:multiLevelType w:val="hybridMultilevel"/>
    <w:tmpl w:val="200CEB4A"/>
    <w:lvl w:ilvl="0" w:tplc="C4C203F4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484BEC"/>
    <w:multiLevelType w:val="multilevel"/>
    <w:tmpl w:val="D6E0C912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  <w:rPr>
        <w:sz w:val="20"/>
        <w:szCs w:val="20"/>
      </w:r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5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4" w15:restartNumberingAfterBreak="0">
    <w:nsid w:val="274F4E00"/>
    <w:multiLevelType w:val="multilevel"/>
    <w:tmpl w:val="5D3C5C54"/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A6B02DE"/>
    <w:multiLevelType w:val="multilevel"/>
    <w:tmpl w:val="6EA8A81C"/>
    <w:lvl w:ilvl="0">
      <w:start w:val="1"/>
      <w:numFmt w:val="decimal"/>
      <w:lvlText w:val="8.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 w15:restartNumberingAfterBreak="0">
    <w:nsid w:val="2CC25CEC"/>
    <w:multiLevelType w:val="multilevel"/>
    <w:tmpl w:val="2A2C4B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  <w:rPr>
        <w:sz w:val="20"/>
        <w:szCs w:val="20"/>
      </w:r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5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7" w15:restartNumberingAfterBreak="0">
    <w:nsid w:val="2EC569A6"/>
    <w:multiLevelType w:val="multilevel"/>
    <w:tmpl w:val="A8344B02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  <w:rPr>
        <w:sz w:val="20"/>
        <w:szCs w:val="20"/>
      </w:r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5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8" w15:restartNumberingAfterBreak="0">
    <w:nsid w:val="51840D58"/>
    <w:multiLevelType w:val="multilevel"/>
    <w:tmpl w:val="4FE2FC4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AA95B59"/>
    <w:multiLevelType w:val="multilevel"/>
    <w:tmpl w:val="68B0BD4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C61431B"/>
    <w:multiLevelType w:val="multilevel"/>
    <w:tmpl w:val="55C8520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FEC1F60"/>
    <w:multiLevelType w:val="multilevel"/>
    <w:tmpl w:val="AB6E31A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2" w15:restartNumberingAfterBreak="0">
    <w:nsid w:val="789C441A"/>
    <w:multiLevelType w:val="multilevel"/>
    <w:tmpl w:val="B96E585C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  <w:rPr>
        <w:sz w:val="20"/>
        <w:szCs w:val="20"/>
      </w:r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5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3" w15:restartNumberingAfterBreak="0">
    <w:nsid w:val="7BB23D20"/>
    <w:multiLevelType w:val="multilevel"/>
    <w:tmpl w:val="507876D4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  <w:rPr>
        <w:sz w:val="20"/>
        <w:szCs w:val="20"/>
      </w:r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5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 w16cid:durableId="828667005">
    <w:abstractNumId w:val="6"/>
  </w:num>
  <w:num w:numId="2" w16cid:durableId="488444206">
    <w:abstractNumId w:val="13"/>
  </w:num>
  <w:num w:numId="3" w16cid:durableId="157042675">
    <w:abstractNumId w:val="8"/>
  </w:num>
  <w:num w:numId="4" w16cid:durableId="900099701">
    <w:abstractNumId w:val="9"/>
  </w:num>
  <w:num w:numId="5" w16cid:durableId="254481265">
    <w:abstractNumId w:val="4"/>
  </w:num>
  <w:num w:numId="6" w16cid:durableId="499926131">
    <w:abstractNumId w:val="10"/>
  </w:num>
  <w:num w:numId="7" w16cid:durableId="1401751610">
    <w:abstractNumId w:val="0"/>
  </w:num>
  <w:num w:numId="8" w16cid:durableId="635911550">
    <w:abstractNumId w:val="3"/>
  </w:num>
  <w:num w:numId="9" w16cid:durableId="131991473">
    <w:abstractNumId w:val="1"/>
  </w:num>
  <w:num w:numId="10" w16cid:durableId="121732668">
    <w:abstractNumId w:val="7"/>
  </w:num>
  <w:num w:numId="11" w16cid:durableId="1952012688">
    <w:abstractNumId w:val="12"/>
  </w:num>
  <w:num w:numId="12" w16cid:durableId="462386030">
    <w:abstractNumId w:val="5"/>
  </w:num>
  <w:num w:numId="13" w16cid:durableId="237326032">
    <w:abstractNumId w:val="2"/>
  </w:num>
  <w:num w:numId="14" w16cid:durableId="101052200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088"/>
    <w:rsid w:val="00012323"/>
    <w:rsid w:val="000446AC"/>
    <w:rsid w:val="00083BF3"/>
    <w:rsid w:val="000F1F06"/>
    <w:rsid w:val="000F2542"/>
    <w:rsid w:val="000F3DB9"/>
    <w:rsid w:val="001131D7"/>
    <w:rsid w:val="00167C72"/>
    <w:rsid w:val="001A28E4"/>
    <w:rsid w:val="002123CE"/>
    <w:rsid w:val="002724D4"/>
    <w:rsid w:val="00283767"/>
    <w:rsid w:val="002E774F"/>
    <w:rsid w:val="00306A98"/>
    <w:rsid w:val="00307D3B"/>
    <w:rsid w:val="003262C4"/>
    <w:rsid w:val="00354391"/>
    <w:rsid w:val="003770D5"/>
    <w:rsid w:val="00394CC8"/>
    <w:rsid w:val="003C188C"/>
    <w:rsid w:val="00403FBE"/>
    <w:rsid w:val="00405816"/>
    <w:rsid w:val="00405D48"/>
    <w:rsid w:val="004101D1"/>
    <w:rsid w:val="004607D3"/>
    <w:rsid w:val="004A6409"/>
    <w:rsid w:val="004D20EA"/>
    <w:rsid w:val="004F31BD"/>
    <w:rsid w:val="00500229"/>
    <w:rsid w:val="00500FB5"/>
    <w:rsid w:val="0050152A"/>
    <w:rsid w:val="00524A4E"/>
    <w:rsid w:val="005550AA"/>
    <w:rsid w:val="00561C58"/>
    <w:rsid w:val="00562327"/>
    <w:rsid w:val="0056306D"/>
    <w:rsid w:val="00570A7E"/>
    <w:rsid w:val="00596285"/>
    <w:rsid w:val="005A1AF9"/>
    <w:rsid w:val="005A424E"/>
    <w:rsid w:val="005A627B"/>
    <w:rsid w:val="005D0A50"/>
    <w:rsid w:val="005E2714"/>
    <w:rsid w:val="005E4184"/>
    <w:rsid w:val="00633C15"/>
    <w:rsid w:val="00655000"/>
    <w:rsid w:val="00721F21"/>
    <w:rsid w:val="00724FBE"/>
    <w:rsid w:val="00754C4F"/>
    <w:rsid w:val="007643E3"/>
    <w:rsid w:val="0076580C"/>
    <w:rsid w:val="00775815"/>
    <w:rsid w:val="0079359D"/>
    <w:rsid w:val="007B1CAD"/>
    <w:rsid w:val="007C29A2"/>
    <w:rsid w:val="007C3273"/>
    <w:rsid w:val="007F283E"/>
    <w:rsid w:val="00805A91"/>
    <w:rsid w:val="008218C8"/>
    <w:rsid w:val="008531DD"/>
    <w:rsid w:val="008647CC"/>
    <w:rsid w:val="00871017"/>
    <w:rsid w:val="00880008"/>
    <w:rsid w:val="008805BE"/>
    <w:rsid w:val="00882768"/>
    <w:rsid w:val="00887796"/>
    <w:rsid w:val="008D59CC"/>
    <w:rsid w:val="0091178E"/>
    <w:rsid w:val="00920C46"/>
    <w:rsid w:val="0099265B"/>
    <w:rsid w:val="009F0FE8"/>
    <w:rsid w:val="009F4198"/>
    <w:rsid w:val="00A01CE0"/>
    <w:rsid w:val="00B02243"/>
    <w:rsid w:val="00B05B55"/>
    <w:rsid w:val="00B1561D"/>
    <w:rsid w:val="00B226C9"/>
    <w:rsid w:val="00B2648C"/>
    <w:rsid w:val="00B43FA8"/>
    <w:rsid w:val="00B54883"/>
    <w:rsid w:val="00B63869"/>
    <w:rsid w:val="00B81B5D"/>
    <w:rsid w:val="00B86088"/>
    <w:rsid w:val="00B873A5"/>
    <w:rsid w:val="00BA0CED"/>
    <w:rsid w:val="00BA5756"/>
    <w:rsid w:val="00C251D4"/>
    <w:rsid w:val="00C664F7"/>
    <w:rsid w:val="00CA392D"/>
    <w:rsid w:val="00CE6059"/>
    <w:rsid w:val="00D075AF"/>
    <w:rsid w:val="00D31417"/>
    <w:rsid w:val="00D46BBC"/>
    <w:rsid w:val="00D77EBC"/>
    <w:rsid w:val="00DD5BE0"/>
    <w:rsid w:val="00DF48B3"/>
    <w:rsid w:val="00E03060"/>
    <w:rsid w:val="00E579EE"/>
    <w:rsid w:val="00E90E15"/>
    <w:rsid w:val="00ED2E3A"/>
    <w:rsid w:val="00EF073C"/>
    <w:rsid w:val="00F1611D"/>
    <w:rsid w:val="00F51259"/>
    <w:rsid w:val="00F82B33"/>
    <w:rsid w:val="00FA2CAD"/>
    <w:rsid w:val="00FB5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F9C796"/>
  <w15:chartTrackingRefBased/>
  <w15:docId w15:val="{05BEE3F0-1170-47E5-8177-BD71B8626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088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6088"/>
    <w:pPr>
      <w:tabs>
        <w:tab w:val="center" w:pos="4419"/>
        <w:tab w:val="right" w:pos="8838"/>
      </w:tabs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B86088"/>
  </w:style>
  <w:style w:type="paragraph" w:styleId="Footer">
    <w:name w:val="footer"/>
    <w:basedOn w:val="Normal"/>
    <w:link w:val="FooterChar"/>
    <w:uiPriority w:val="99"/>
    <w:unhideWhenUsed/>
    <w:rsid w:val="00B86088"/>
    <w:pPr>
      <w:tabs>
        <w:tab w:val="center" w:pos="4419"/>
        <w:tab w:val="right" w:pos="8838"/>
      </w:tabs>
    </w:pPr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86088"/>
  </w:style>
  <w:style w:type="character" w:styleId="Hyperlink">
    <w:name w:val="Hyperlink"/>
    <w:basedOn w:val="DefaultParagraphFont"/>
    <w:uiPriority w:val="99"/>
    <w:semiHidden/>
    <w:unhideWhenUsed/>
    <w:rsid w:val="004D20E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075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30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blebody.com/es/learn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49009D-28E8-4285-81E2-9EB8825F3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466</Words>
  <Characters>3021</Characters>
  <Application>Microsoft Office Word</Application>
  <DocSecurity>0</DocSecurity>
  <Lines>111</Lines>
  <Paragraphs>85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Eslava</dc:creator>
  <cp:keywords/>
  <dc:description/>
  <cp:lastModifiedBy>LAURA HIGA</cp:lastModifiedBy>
  <cp:revision>26</cp:revision>
  <dcterms:created xsi:type="dcterms:W3CDTF">2023-02-13T16:45:00Z</dcterms:created>
  <dcterms:modified xsi:type="dcterms:W3CDTF">2026-02-09T20:41:00Z</dcterms:modified>
</cp:coreProperties>
</file>